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552ABB" w14:textId="77777777" w:rsidR="00F613E6" w:rsidRDefault="00F613E6">
      <w:pPr>
        <w:jc w:val="center"/>
        <w:rPr>
          <w:rFonts w:ascii="Arial" w:hAnsi="Arial" w:cs="Arial"/>
          <w:b/>
          <w:bCs/>
          <w:sz w:val="28"/>
          <w:szCs w:val="24"/>
        </w:rPr>
      </w:pPr>
    </w:p>
    <w:tbl>
      <w:tblPr>
        <w:tblW w:w="0" w:type="auto"/>
        <w:tblBorders>
          <w:top w:val="single" w:sz="6" w:space="0" w:color="auto"/>
          <w:left w:val="single" w:sz="6" w:space="0" w:color="auto"/>
          <w:bottom w:val="single" w:sz="6" w:space="0" w:color="auto"/>
          <w:right w:val="single" w:sz="6" w:space="0" w:color="auto"/>
        </w:tblBorders>
        <w:tblLayout w:type="fixed"/>
        <w:tblCellMar>
          <w:left w:w="115" w:type="dxa"/>
          <w:right w:w="115" w:type="dxa"/>
        </w:tblCellMar>
        <w:tblLook w:val="01E0" w:firstRow="1" w:lastRow="1" w:firstColumn="1" w:lastColumn="1" w:noHBand="0" w:noVBand="0"/>
      </w:tblPr>
      <w:tblGrid>
        <w:gridCol w:w="5418"/>
        <w:gridCol w:w="2070"/>
        <w:gridCol w:w="3384"/>
      </w:tblGrid>
      <w:tr w:rsidR="00A55FF7" w:rsidRPr="00786296" w14:paraId="1CC0C64D" w14:textId="77777777" w:rsidTr="00786296">
        <w:trPr>
          <w:trHeight w:val="360"/>
        </w:trPr>
        <w:tc>
          <w:tcPr>
            <w:tcW w:w="10872" w:type="dxa"/>
            <w:gridSpan w:val="3"/>
            <w:vAlign w:val="center"/>
          </w:tcPr>
          <w:p w14:paraId="56552D89" w14:textId="6ADB36C1" w:rsidR="00A55FF7" w:rsidRPr="00786296" w:rsidRDefault="00A55FF7" w:rsidP="00AA0270">
            <w:pPr>
              <w:pStyle w:val="BodyText2"/>
              <w:rPr>
                <w:sz w:val="20"/>
                <w:szCs w:val="20"/>
              </w:rPr>
            </w:pPr>
            <w:r w:rsidRPr="00786296">
              <w:rPr>
                <w:b/>
                <w:bCs/>
                <w:sz w:val="20"/>
                <w:szCs w:val="20"/>
                <w:u w:val="single"/>
              </w:rPr>
              <w:t>SOP for:</w:t>
            </w:r>
            <w:r w:rsidR="00881E50" w:rsidRPr="00786296">
              <w:rPr>
                <w:b/>
                <w:bCs/>
                <w:sz w:val="20"/>
                <w:szCs w:val="20"/>
                <w:u w:val="single"/>
              </w:rPr>
              <w:t xml:space="preserve"> </w:t>
            </w:r>
            <w:r w:rsidR="00881E50" w:rsidRPr="00786296">
              <w:rPr>
                <w:bCs/>
                <w:sz w:val="20"/>
                <w:szCs w:val="20"/>
                <w:u w:val="single"/>
              </w:rPr>
              <w:t>(check one)</w:t>
            </w:r>
            <w:r w:rsidR="00881E50" w:rsidRPr="00786296">
              <w:rPr>
                <w:b/>
                <w:bCs/>
                <w:sz w:val="20"/>
                <w:szCs w:val="20"/>
                <w:u w:val="single"/>
              </w:rPr>
              <w:t xml:space="preserve"> </w:t>
            </w:r>
            <w:r w:rsidRPr="00786296">
              <w:rPr>
                <w:sz w:val="20"/>
                <w:szCs w:val="20"/>
              </w:rPr>
              <w:tab/>
            </w:r>
            <w:r w:rsidR="00B4315D" w:rsidRPr="00786296">
              <w:rPr>
                <w:sz w:val="20"/>
                <w:szCs w:val="20"/>
              </w:rPr>
              <w:t xml:space="preserve">  </w:t>
            </w:r>
            <w:r w:rsidR="005A42F5" w:rsidRPr="00786296">
              <w:rPr>
                <w:sz w:val="20"/>
                <w:szCs w:val="20"/>
              </w:rPr>
              <w:t xml:space="preserve">     </w:t>
            </w:r>
            <w:bookmarkStart w:id="0" w:name="Check1"/>
            <w:r w:rsidR="00AA0270">
              <w:rPr>
                <w:sz w:val="20"/>
                <w:szCs w:val="20"/>
              </w:rPr>
              <w:fldChar w:fldCharType="begin">
                <w:ffData>
                  <w:name w:val="Check1"/>
                  <w:enabled/>
                  <w:calcOnExit w:val="0"/>
                  <w:checkBox>
                    <w:sizeAuto/>
                    <w:default w:val="1"/>
                  </w:checkBox>
                </w:ffData>
              </w:fldChar>
            </w:r>
            <w:r w:rsidR="00AA0270">
              <w:rPr>
                <w:sz w:val="20"/>
                <w:szCs w:val="20"/>
              </w:rPr>
              <w:instrText xml:space="preserve"> FORMCHECKBOX </w:instrText>
            </w:r>
            <w:r w:rsidR="00AA0270">
              <w:rPr>
                <w:sz w:val="20"/>
                <w:szCs w:val="20"/>
              </w:rPr>
            </w:r>
            <w:r w:rsidR="00AA0270">
              <w:rPr>
                <w:sz w:val="20"/>
                <w:szCs w:val="20"/>
              </w:rPr>
              <w:fldChar w:fldCharType="end"/>
            </w:r>
            <w:bookmarkEnd w:id="0"/>
            <w:r w:rsidRPr="00786296">
              <w:rPr>
                <w:sz w:val="20"/>
                <w:szCs w:val="20"/>
              </w:rPr>
              <w:t xml:space="preserve">  </w:t>
            </w:r>
            <w:r w:rsidRPr="00786296">
              <w:rPr>
                <w:b/>
                <w:sz w:val="20"/>
                <w:szCs w:val="20"/>
              </w:rPr>
              <w:t>Process</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2"/>
                  <w:enabled/>
                  <w:calcOnExit w:val="0"/>
                  <w:checkBox>
                    <w:sizeAuto/>
                    <w:default w:val="0"/>
                  </w:checkBox>
                </w:ffData>
              </w:fldChar>
            </w:r>
            <w:bookmarkStart w:id="1" w:name="Check2"/>
            <w:r w:rsidRPr="00786296">
              <w:rPr>
                <w:sz w:val="20"/>
                <w:szCs w:val="20"/>
              </w:rPr>
              <w:instrText xml:space="preserve"> FORMCHECKBOX </w:instrText>
            </w:r>
            <w:r w:rsidRPr="00786296">
              <w:rPr>
                <w:sz w:val="20"/>
                <w:szCs w:val="20"/>
              </w:rPr>
            </w:r>
            <w:r w:rsidRPr="00786296">
              <w:rPr>
                <w:sz w:val="20"/>
                <w:szCs w:val="20"/>
              </w:rPr>
              <w:fldChar w:fldCharType="end"/>
            </w:r>
            <w:bookmarkEnd w:id="1"/>
            <w:r w:rsidRPr="00786296">
              <w:rPr>
                <w:sz w:val="20"/>
                <w:szCs w:val="20"/>
              </w:rPr>
              <w:t xml:space="preserve">  </w:t>
            </w:r>
            <w:r w:rsidRPr="00786296">
              <w:rPr>
                <w:b/>
                <w:sz w:val="20"/>
                <w:szCs w:val="20"/>
              </w:rPr>
              <w:t>Hazardous Chemical</w:t>
            </w:r>
            <w:r w:rsidRPr="00786296">
              <w:rPr>
                <w:sz w:val="20"/>
                <w:szCs w:val="20"/>
              </w:rPr>
              <w:tab/>
            </w:r>
            <w:r w:rsidR="00E74597" w:rsidRPr="00786296">
              <w:rPr>
                <w:sz w:val="20"/>
                <w:szCs w:val="20"/>
              </w:rPr>
              <w:t xml:space="preserve">  </w:t>
            </w:r>
            <w:r w:rsidR="005A42F5" w:rsidRPr="00786296">
              <w:rPr>
                <w:sz w:val="20"/>
                <w:szCs w:val="20"/>
              </w:rPr>
              <w:t xml:space="preserve">  </w:t>
            </w:r>
            <w:r w:rsidRPr="00786296">
              <w:rPr>
                <w:sz w:val="20"/>
                <w:szCs w:val="20"/>
              </w:rPr>
              <w:fldChar w:fldCharType="begin">
                <w:ffData>
                  <w:name w:val="Check3"/>
                  <w:enabled/>
                  <w:calcOnExit w:val="0"/>
                  <w:checkBox>
                    <w:sizeAuto/>
                    <w:default w:val="0"/>
                  </w:checkBox>
                </w:ffData>
              </w:fldChar>
            </w:r>
            <w:bookmarkStart w:id="2" w:name="Check3"/>
            <w:r w:rsidRPr="00786296">
              <w:rPr>
                <w:sz w:val="20"/>
                <w:szCs w:val="20"/>
              </w:rPr>
              <w:instrText xml:space="preserve"> FORMCHECKBOX </w:instrText>
            </w:r>
            <w:r w:rsidRPr="00786296">
              <w:rPr>
                <w:sz w:val="20"/>
                <w:szCs w:val="20"/>
              </w:rPr>
            </w:r>
            <w:r w:rsidRPr="00786296">
              <w:rPr>
                <w:sz w:val="20"/>
                <w:szCs w:val="20"/>
              </w:rPr>
              <w:fldChar w:fldCharType="end"/>
            </w:r>
            <w:bookmarkEnd w:id="2"/>
            <w:r w:rsidRPr="00786296">
              <w:rPr>
                <w:sz w:val="20"/>
                <w:szCs w:val="20"/>
              </w:rPr>
              <w:t xml:space="preserve">  </w:t>
            </w:r>
            <w:r w:rsidRPr="00786296">
              <w:rPr>
                <w:b/>
                <w:sz w:val="20"/>
                <w:szCs w:val="20"/>
              </w:rPr>
              <w:t>Hazard Class of Chemicals</w:t>
            </w:r>
            <w:r w:rsidRPr="00786296">
              <w:rPr>
                <w:sz w:val="20"/>
                <w:szCs w:val="20"/>
              </w:rPr>
              <w:t xml:space="preserve"> </w:t>
            </w:r>
          </w:p>
        </w:tc>
      </w:tr>
      <w:tr w:rsidR="00A55FF7" w:rsidRPr="00786296" w14:paraId="2C38C44E" w14:textId="77777777" w:rsidTr="00786296">
        <w:trPr>
          <w:trHeight w:val="360"/>
        </w:trPr>
        <w:tc>
          <w:tcPr>
            <w:tcW w:w="10872" w:type="dxa"/>
            <w:gridSpan w:val="3"/>
            <w:vAlign w:val="center"/>
          </w:tcPr>
          <w:p w14:paraId="2A84302C" w14:textId="25908E1A" w:rsidR="00A55FF7" w:rsidRPr="00786296" w:rsidRDefault="00A55FF7" w:rsidP="00A55FF7">
            <w:pPr>
              <w:pStyle w:val="BodyText2"/>
              <w:rPr>
                <w:b/>
                <w:sz w:val="20"/>
                <w:szCs w:val="20"/>
              </w:rPr>
            </w:pPr>
            <w:r w:rsidRPr="00786296">
              <w:rPr>
                <w:b/>
                <w:bCs/>
                <w:sz w:val="20"/>
                <w:szCs w:val="20"/>
                <w:u w:val="single"/>
              </w:rPr>
              <w:t>Name of Procedure:</w:t>
            </w:r>
            <w:r w:rsidRPr="00786296">
              <w:rPr>
                <w:sz w:val="20"/>
                <w:szCs w:val="20"/>
              </w:rPr>
              <w:t xml:space="preserve"> </w:t>
            </w:r>
            <w:r w:rsidR="003112E3">
              <w:rPr>
                <w:b/>
                <w:sz w:val="20"/>
                <w:szCs w:val="20"/>
              </w:rPr>
              <w:t>Using the Thermocoupled Hot Plate</w:t>
            </w:r>
          </w:p>
        </w:tc>
      </w:tr>
      <w:tr w:rsidR="00A55FF7" w:rsidRPr="00786296" w14:paraId="152C0CD6" w14:textId="77777777" w:rsidTr="00786296">
        <w:trPr>
          <w:trHeight w:val="360"/>
        </w:trPr>
        <w:tc>
          <w:tcPr>
            <w:tcW w:w="5418" w:type="dxa"/>
            <w:vAlign w:val="center"/>
          </w:tcPr>
          <w:p w14:paraId="18CFA048" w14:textId="1E7A0714" w:rsidR="00A55FF7" w:rsidRPr="00786296" w:rsidRDefault="0045399D" w:rsidP="00A55FF7">
            <w:pPr>
              <w:rPr>
                <w:rFonts w:ascii="Arial" w:hAnsi="Arial" w:cs="Arial"/>
                <w:b/>
                <w:bCs/>
              </w:rPr>
            </w:pPr>
            <w:r w:rsidRPr="00786296">
              <w:rPr>
                <w:rFonts w:ascii="Arial" w:hAnsi="Arial" w:cs="Arial"/>
                <w:b/>
                <w:bCs/>
                <w:u w:val="single"/>
              </w:rPr>
              <w:t>Applies to Lab (n</w:t>
            </w:r>
            <w:r w:rsidR="00A55FF7" w:rsidRPr="00786296">
              <w:rPr>
                <w:rFonts w:ascii="Arial" w:hAnsi="Arial" w:cs="Arial"/>
                <w:b/>
                <w:bCs/>
                <w:u w:val="single"/>
              </w:rPr>
              <w:t>ame</w:t>
            </w:r>
            <w:r w:rsidRPr="00786296">
              <w:rPr>
                <w:rFonts w:ascii="Arial" w:hAnsi="Arial" w:cs="Arial"/>
                <w:b/>
                <w:bCs/>
                <w:u w:val="single"/>
              </w:rPr>
              <w:t>)</w:t>
            </w:r>
            <w:r w:rsidR="00A55FF7" w:rsidRPr="00786296">
              <w:rPr>
                <w:rFonts w:ascii="Arial" w:hAnsi="Arial" w:cs="Arial"/>
                <w:b/>
                <w:bCs/>
              </w:rPr>
              <w:t>:</w:t>
            </w:r>
            <w:r w:rsidR="00A55FF7" w:rsidRPr="0045399D">
              <w:t xml:space="preserve"> </w:t>
            </w:r>
            <w:r w:rsidR="003112E3">
              <w:rPr>
                <w:rFonts w:ascii="Arial Unicode MS" w:eastAsia="Arial Unicode MS" w:hAnsi="Arial Unicode MS" w:cs="Arial Unicode MS"/>
                <w:noProof/>
              </w:rPr>
              <w:t>Chamberland Research Group</w:t>
            </w:r>
          </w:p>
        </w:tc>
        <w:tc>
          <w:tcPr>
            <w:tcW w:w="5454" w:type="dxa"/>
            <w:gridSpan w:val="2"/>
            <w:vAlign w:val="center"/>
          </w:tcPr>
          <w:p w14:paraId="7044A99E" w14:textId="51B0F3C7" w:rsidR="00A55FF7" w:rsidRPr="00786296" w:rsidRDefault="00A55FF7" w:rsidP="00A55FF7">
            <w:pPr>
              <w:rPr>
                <w:rFonts w:ascii="Arial" w:hAnsi="Arial" w:cs="Arial"/>
                <w:b/>
                <w:bCs/>
              </w:rPr>
            </w:pPr>
            <w:r w:rsidRPr="00786296">
              <w:rPr>
                <w:rFonts w:ascii="Arial" w:hAnsi="Arial" w:cs="Arial"/>
                <w:b/>
                <w:bCs/>
                <w:u w:val="single"/>
              </w:rPr>
              <w:t>SCI Room #:</w:t>
            </w:r>
            <w:r w:rsidRPr="00786296">
              <w:rPr>
                <w:b/>
                <w:bCs/>
              </w:rPr>
              <w:t xml:space="preserve"> </w:t>
            </w:r>
            <w:r w:rsidR="003112E3">
              <w:rPr>
                <w:rFonts w:ascii="Arial" w:hAnsi="Arial" w:cs="Arial"/>
                <w:b/>
                <w:bCs/>
              </w:rPr>
              <w:t>313</w:t>
            </w:r>
          </w:p>
        </w:tc>
      </w:tr>
      <w:tr w:rsidR="00543A76" w:rsidRPr="00786296" w14:paraId="3D434D6B" w14:textId="77777777" w:rsidTr="00786296">
        <w:trPr>
          <w:trHeight w:val="360"/>
        </w:trPr>
        <w:tc>
          <w:tcPr>
            <w:tcW w:w="5418" w:type="dxa"/>
            <w:vAlign w:val="center"/>
          </w:tcPr>
          <w:p w14:paraId="55F519B9" w14:textId="5908B153" w:rsidR="00543A76" w:rsidRPr="00AA0270" w:rsidRDefault="00543A76" w:rsidP="003112E3">
            <w:pPr>
              <w:rPr>
                <w:rFonts w:ascii="Arial" w:hAnsi="Arial" w:cs="Arial"/>
              </w:rPr>
            </w:pPr>
            <w:r w:rsidRPr="00786296">
              <w:rPr>
                <w:rFonts w:ascii="Arial" w:hAnsi="Arial" w:cs="Arial"/>
                <w:b/>
                <w:bCs/>
                <w:u w:val="single"/>
              </w:rPr>
              <w:t>Prepared By:</w:t>
            </w:r>
            <w:r w:rsidRPr="00786296">
              <w:rPr>
                <w:b/>
              </w:rPr>
              <w:t xml:space="preserve"> </w:t>
            </w:r>
            <w:r w:rsidR="003112E3">
              <w:rPr>
                <w:rFonts w:ascii="Arial" w:hAnsi="Arial" w:cs="Arial"/>
              </w:rPr>
              <w:t>James Siegenthaler,</w:t>
            </w:r>
            <w:r w:rsidR="00AA0270">
              <w:rPr>
                <w:rFonts w:ascii="Arial" w:hAnsi="Arial" w:cs="Arial"/>
              </w:rPr>
              <w:t xml:space="preserve"> </w:t>
            </w:r>
            <w:r w:rsidR="003112E3">
              <w:rPr>
                <w:rFonts w:ascii="Arial" w:hAnsi="Arial" w:cs="Arial"/>
              </w:rPr>
              <w:t>Stephen Chamberland</w:t>
            </w:r>
          </w:p>
        </w:tc>
        <w:tc>
          <w:tcPr>
            <w:tcW w:w="2070" w:type="dxa"/>
            <w:vAlign w:val="center"/>
          </w:tcPr>
          <w:p w14:paraId="36E8BFF3" w14:textId="4D5FA267" w:rsidR="00543A76" w:rsidRPr="00786296" w:rsidRDefault="00543A76" w:rsidP="00A55FF7">
            <w:pPr>
              <w:rPr>
                <w:rFonts w:ascii="Arial" w:hAnsi="Arial" w:cs="Arial"/>
                <w:b/>
                <w:bCs/>
              </w:rPr>
            </w:pPr>
            <w:r w:rsidRPr="00786296">
              <w:rPr>
                <w:rFonts w:ascii="Arial" w:hAnsi="Arial" w:cs="Arial"/>
                <w:b/>
                <w:bCs/>
                <w:u w:val="single"/>
              </w:rPr>
              <w:t>Date:</w:t>
            </w:r>
            <w:r w:rsidRPr="00786296">
              <w:rPr>
                <w:b/>
              </w:rPr>
              <w:t xml:space="preserve"> </w:t>
            </w:r>
            <w:r w:rsidR="003112E3">
              <w:rPr>
                <w:rFonts w:ascii="Arial" w:hAnsi="Arial" w:cs="Arial"/>
              </w:rPr>
              <w:t>8/29/2012</w:t>
            </w:r>
          </w:p>
        </w:tc>
        <w:tc>
          <w:tcPr>
            <w:tcW w:w="3384" w:type="dxa"/>
            <w:vAlign w:val="center"/>
          </w:tcPr>
          <w:p w14:paraId="1A189CC7" w14:textId="3DB2B4F0" w:rsidR="00543A76" w:rsidRPr="00786296" w:rsidRDefault="00543A76" w:rsidP="00626E3B">
            <w:pPr>
              <w:rPr>
                <w:rFonts w:ascii="Arial" w:hAnsi="Arial" w:cs="Arial"/>
                <w:b/>
                <w:bCs/>
              </w:rPr>
            </w:pPr>
            <w:r w:rsidRPr="00786296">
              <w:rPr>
                <w:rFonts w:ascii="Arial" w:hAnsi="Arial" w:cs="Arial"/>
                <w:b/>
                <w:bCs/>
              </w:rPr>
              <w:t xml:space="preserve">Revision: </w:t>
            </w:r>
            <w:r w:rsidR="00626E3B">
              <w:rPr>
                <w:rFonts w:ascii="Arial" w:hAnsi="Arial" w:cs="Arial"/>
                <w:b/>
                <w:bCs/>
              </w:rPr>
              <w:t>10/7/14</w:t>
            </w:r>
            <w:bookmarkStart w:id="3" w:name="_GoBack"/>
            <w:bookmarkEnd w:id="3"/>
          </w:p>
        </w:tc>
      </w:tr>
    </w:tbl>
    <w:p w14:paraId="59FDD484" w14:textId="77777777" w:rsidR="00B863D1" w:rsidRDefault="00B863D1" w:rsidP="00B863D1">
      <w:pPr>
        <w:pStyle w:val="BodyText2"/>
        <w:rPr>
          <w:sz w:val="16"/>
          <w:szCs w:val="16"/>
        </w:rPr>
      </w:pPr>
    </w:p>
    <w:p w14:paraId="09BDB746" w14:textId="77777777" w:rsidR="00EC064E" w:rsidRDefault="00EC064E" w:rsidP="00B4315D">
      <w:pPr>
        <w:pStyle w:val="BodyTextIndent"/>
        <w:tabs>
          <w:tab w:val="clear" w:pos="9990"/>
        </w:tabs>
        <w:spacing w:line="240" w:lineRule="auto"/>
        <w:outlineLvl w:val="0"/>
        <w:rPr>
          <w:sz w:val="20"/>
          <w:szCs w:val="20"/>
          <w:u w:val="single"/>
        </w:rPr>
      </w:pPr>
      <w:r>
        <w:rPr>
          <w:sz w:val="20"/>
          <w:szCs w:val="20"/>
          <w:u w:val="single"/>
        </w:rPr>
        <w:t>Special Notifications:</w:t>
      </w:r>
    </w:p>
    <w:p w14:paraId="216D04BC" w14:textId="7E8B1E97" w:rsidR="00EC064E" w:rsidRDefault="00AA0270" w:rsidP="00C266AD">
      <w:pPr>
        <w:pStyle w:val="BodyTextIndent"/>
        <w:tabs>
          <w:tab w:val="clear" w:pos="9990"/>
        </w:tabs>
        <w:spacing w:line="240" w:lineRule="auto"/>
        <w:rPr>
          <w:b w:val="0"/>
          <w:noProof/>
          <w:sz w:val="20"/>
          <w:szCs w:val="20"/>
        </w:rPr>
      </w:pPr>
      <w:r>
        <w:rPr>
          <w:b w:val="0"/>
          <w:noProof/>
          <w:sz w:val="20"/>
          <w:szCs w:val="20"/>
        </w:rPr>
        <w:t>The surface of the hot plate and the oil bath may reach a temperature sufficient to cause burns to the skin.</w:t>
      </w:r>
    </w:p>
    <w:p w14:paraId="79ECADCF" w14:textId="77777777" w:rsidR="003112E3" w:rsidRDefault="003112E3" w:rsidP="00C266AD">
      <w:pPr>
        <w:pStyle w:val="BodyTextIndent"/>
        <w:tabs>
          <w:tab w:val="clear" w:pos="9990"/>
        </w:tabs>
        <w:spacing w:line="240" w:lineRule="auto"/>
        <w:rPr>
          <w:sz w:val="20"/>
          <w:szCs w:val="20"/>
          <w:u w:val="single"/>
        </w:rPr>
      </w:pPr>
    </w:p>
    <w:p w14:paraId="6E5B575E" w14:textId="77777777" w:rsidR="00EC064E" w:rsidRDefault="00EC064E" w:rsidP="00B4315D">
      <w:pPr>
        <w:pStyle w:val="BodyTextIndent"/>
        <w:tabs>
          <w:tab w:val="clear" w:pos="9990"/>
        </w:tabs>
        <w:spacing w:line="240" w:lineRule="auto"/>
        <w:outlineLvl w:val="0"/>
        <w:rPr>
          <w:sz w:val="20"/>
          <w:szCs w:val="20"/>
          <w:u w:val="single"/>
        </w:rPr>
      </w:pPr>
      <w:r>
        <w:rPr>
          <w:sz w:val="20"/>
          <w:szCs w:val="20"/>
          <w:u w:val="single"/>
        </w:rPr>
        <w:t>Hazard D</w:t>
      </w:r>
      <w:bookmarkStart w:id="4" w:name="Text13"/>
      <w:r>
        <w:rPr>
          <w:sz w:val="20"/>
          <w:szCs w:val="20"/>
          <w:u w:val="single"/>
        </w:rPr>
        <w:t>escription:</w:t>
      </w:r>
    </w:p>
    <w:p w14:paraId="74505C3C" w14:textId="3DFEE8F3" w:rsidR="00C174EC" w:rsidRDefault="003112E3" w:rsidP="00C266AD">
      <w:pPr>
        <w:pStyle w:val="BodyTextIndent"/>
        <w:tabs>
          <w:tab w:val="clear" w:pos="9990"/>
        </w:tabs>
        <w:spacing w:line="240" w:lineRule="auto"/>
        <w:rPr>
          <w:b w:val="0"/>
          <w:noProof/>
          <w:sz w:val="20"/>
          <w:szCs w:val="20"/>
        </w:rPr>
      </w:pPr>
      <w:r>
        <w:rPr>
          <w:b w:val="0"/>
          <w:noProof/>
          <w:sz w:val="20"/>
          <w:szCs w:val="20"/>
        </w:rPr>
        <w:t>The surfce and anything located on the surface of the hot plate is hot</w:t>
      </w:r>
      <w:r w:rsidR="00AA0270">
        <w:rPr>
          <w:b w:val="0"/>
          <w:noProof/>
          <w:sz w:val="20"/>
          <w:szCs w:val="20"/>
        </w:rPr>
        <w:t xml:space="preserve"> and can burn skin that comes in contact with the hot plate surface, the oil bath, or the hot oil.  Hot oil can splash out of the bath if the bath is bumped into</w:t>
      </w:r>
      <w:r w:rsidR="00757EF2">
        <w:rPr>
          <w:b w:val="0"/>
          <w:noProof/>
          <w:sz w:val="20"/>
          <w:szCs w:val="20"/>
        </w:rPr>
        <w:t xml:space="preserve">, </w:t>
      </w:r>
      <w:r w:rsidR="00AA0270">
        <w:rPr>
          <w:b w:val="0"/>
          <w:noProof/>
          <w:sz w:val="20"/>
          <w:szCs w:val="20"/>
        </w:rPr>
        <w:t>causing burns if the oil is hot enough.  If the oil bath falls off the surface of the hot plate, it can crack or break, causing hot oil to spill onto the user and/or the surface of the fume hood.</w:t>
      </w:r>
    </w:p>
    <w:p w14:paraId="4DFAFD8A" w14:textId="77777777" w:rsidR="003112E3" w:rsidRPr="00EC064E" w:rsidRDefault="003112E3" w:rsidP="00C266AD">
      <w:pPr>
        <w:pStyle w:val="BodyTextIndent"/>
        <w:tabs>
          <w:tab w:val="clear" w:pos="9990"/>
        </w:tabs>
        <w:spacing w:line="240" w:lineRule="auto"/>
        <w:rPr>
          <w:b w:val="0"/>
          <w:bCs w:val="0"/>
          <w:sz w:val="20"/>
          <w:szCs w:val="20"/>
        </w:rPr>
      </w:pPr>
    </w:p>
    <w:bookmarkEnd w:id="4"/>
    <w:p w14:paraId="49EF57F1" w14:textId="77777777" w:rsidR="00374793" w:rsidRPr="00EC064E" w:rsidRDefault="00374793" w:rsidP="00B4315D">
      <w:pPr>
        <w:outlineLvl w:val="0"/>
        <w:rPr>
          <w:rFonts w:ascii="Arial" w:hAnsi="Arial" w:cs="Arial"/>
        </w:rPr>
      </w:pPr>
      <w:r w:rsidRPr="00EC064E">
        <w:rPr>
          <w:rFonts w:ascii="Arial" w:hAnsi="Arial" w:cs="Arial"/>
          <w:b/>
          <w:bCs/>
          <w:u w:val="single"/>
        </w:rPr>
        <w:t>Protective Equipment</w:t>
      </w:r>
      <w:r>
        <w:rPr>
          <w:rFonts w:ascii="Arial" w:hAnsi="Arial" w:cs="Arial"/>
          <w:b/>
          <w:bCs/>
          <w:u w:val="single"/>
        </w:rPr>
        <w:t>:</w:t>
      </w:r>
    </w:p>
    <w:p w14:paraId="1BEE8989" w14:textId="77777777" w:rsidR="00AA0270" w:rsidRPr="00AA0270" w:rsidRDefault="003112E3" w:rsidP="00AA0270">
      <w:pPr>
        <w:pStyle w:val="ListParagraph"/>
        <w:numPr>
          <w:ilvl w:val="0"/>
          <w:numId w:val="1"/>
        </w:numPr>
        <w:ind w:left="360"/>
        <w:rPr>
          <w:rFonts w:ascii="Arial" w:hAnsi="Arial" w:cs="Arial"/>
          <w:u w:val="single"/>
        </w:rPr>
      </w:pPr>
      <w:r w:rsidRPr="00AA0270">
        <w:rPr>
          <w:rFonts w:ascii="Arial" w:hAnsi="Arial" w:cs="Arial"/>
          <w:noProof/>
        </w:rPr>
        <w:t>Lab coat</w:t>
      </w:r>
    </w:p>
    <w:p w14:paraId="38803F6A" w14:textId="77777777" w:rsidR="00AA0270" w:rsidRPr="00AA0270" w:rsidRDefault="00AA0270" w:rsidP="00AA0270">
      <w:pPr>
        <w:pStyle w:val="ListParagraph"/>
        <w:numPr>
          <w:ilvl w:val="0"/>
          <w:numId w:val="1"/>
        </w:numPr>
        <w:ind w:left="360"/>
        <w:rPr>
          <w:rFonts w:ascii="Arial" w:hAnsi="Arial" w:cs="Arial"/>
          <w:u w:val="single"/>
        </w:rPr>
      </w:pPr>
      <w:r>
        <w:rPr>
          <w:rFonts w:ascii="Arial" w:hAnsi="Arial" w:cs="Arial"/>
          <w:noProof/>
        </w:rPr>
        <w:t>Protective wrap-around</w:t>
      </w:r>
      <w:r w:rsidR="003112E3" w:rsidRPr="00AA0270">
        <w:rPr>
          <w:rFonts w:ascii="Arial" w:hAnsi="Arial" w:cs="Arial"/>
          <w:noProof/>
        </w:rPr>
        <w:t xml:space="preserve"> goggles</w:t>
      </w:r>
    </w:p>
    <w:p w14:paraId="3D9F663F" w14:textId="77777777" w:rsidR="00AA0270" w:rsidRPr="00AA0270" w:rsidRDefault="00AA0270" w:rsidP="00AA0270">
      <w:pPr>
        <w:pStyle w:val="ListParagraph"/>
        <w:numPr>
          <w:ilvl w:val="0"/>
          <w:numId w:val="1"/>
        </w:numPr>
        <w:ind w:left="360"/>
        <w:rPr>
          <w:rFonts w:ascii="Arial" w:hAnsi="Arial" w:cs="Arial"/>
          <w:u w:val="single"/>
        </w:rPr>
      </w:pPr>
      <w:r>
        <w:rPr>
          <w:rFonts w:ascii="Arial" w:hAnsi="Arial" w:cs="Arial"/>
          <w:noProof/>
        </w:rPr>
        <w:t>C</w:t>
      </w:r>
      <w:r w:rsidR="003112E3" w:rsidRPr="00AA0270">
        <w:rPr>
          <w:rFonts w:ascii="Arial" w:hAnsi="Arial" w:cs="Arial"/>
          <w:noProof/>
        </w:rPr>
        <w:t xml:space="preserve">hemically resistant nitrile gloves </w:t>
      </w:r>
    </w:p>
    <w:p w14:paraId="66B99CDF" w14:textId="77777777" w:rsidR="00AA0270" w:rsidRPr="00AA0270" w:rsidRDefault="00AA0270" w:rsidP="00AA0270">
      <w:pPr>
        <w:pStyle w:val="ListParagraph"/>
        <w:numPr>
          <w:ilvl w:val="0"/>
          <w:numId w:val="1"/>
        </w:numPr>
        <w:ind w:left="360"/>
        <w:rPr>
          <w:rFonts w:ascii="Arial" w:hAnsi="Arial" w:cs="Arial"/>
          <w:u w:val="single"/>
        </w:rPr>
      </w:pPr>
      <w:r>
        <w:rPr>
          <w:rFonts w:ascii="Arial" w:hAnsi="Arial" w:cs="Arial"/>
          <w:noProof/>
        </w:rPr>
        <w:t>Hot</w:t>
      </w:r>
      <w:r w:rsidR="003112E3" w:rsidRPr="00AA0270">
        <w:rPr>
          <w:rFonts w:ascii="Arial" w:hAnsi="Arial" w:cs="Arial"/>
          <w:noProof/>
        </w:rPr>
        <w:t xml:space="preserve"> glove</w:t>
      </w:r>
      <w:r>
        <w:rPr>
          <w:rFonts w:ascii="Arial" w:hAnsi="Arial" w:cs="Arial"/>
          <w:noProof/>
        </w:rPr>
        <w:t>s</w:t>
      </w:r>
    </w:p>
    <w:p w14:paraId="69CCD6F7" w14:textId="70178F24" w:rsidR="00F613E6" w:rsidRPr="00AA0270" w:rsidRDefault="00AA0270" w:rsidP="00AA0270">
      <w:pPr>
        <w:pStyle w:val="ListParagraph"/>
        <w:numPr>
          <w:ilvl w:val="0"/>
          <w:numId w:val="1"/>
        </w:numPr>
        <w:ind w:left="360"/>
        <w:rPr>
          <w:rFonts w:ascii="Arial" w:hAnsi="Arial" w:cs="Arial"/>
          <w:u w:val="single"/>
        </w:rPr>
      </w:pPr>
      <w:r>
        <w:rPr>
          <w:rFonts w:ascii="Arial" w:hAnsi="Arial" w:cs="Arial"/>
          <w:noProof/>
        </w:rPr>
        <w:t>F</w:t>
      </w:r>
      <w:r w:rsidR="0019769C" w:rsidRPr="00AA0270">
        <w:rPr>
          <w:rFonts w:ascii="Arial" w:hAnsi="Arial" w:cs="Arial"/>
          <w:noProof/>
        </w:rPr>
        <w:t xml:space="preserve">ire exstinguisher </w:t>
      </w:r>
    </w:p>
    <w:p w14:paraId="1F2D878E" w14:textId="77777777" w:rsidR="003112E3" w:rsidRPr="00EC064E" w:rsidRDefault="003112E3" w:rsidP="00EC064E">
      <w:pPr>
        <w:rPr>
          <w:rFonts w:ascii="Arial" w:hAnsi="Arial" w:cs="Arial"/>
          <w:u w:val="single"/>
        </w:rPr>
      </w:pPr>
    </w:p>
    <w:p w14:paraId="725FA0A9" w14:textId="77777777" w:rsidR="00374793" w:rsidRDefault="00374793" w:rsidP="00B4315D">
      <w:pPr>
        <w:outlineLvl w:val="0"/>
        <w:rPr>
          <w:rFonts w:ascii="Arial" w:hAnsi="Arial" w:cs="Arial"/>
          <w:b/>
          <w:bCs/>
          <w:u w:val="single"/>
        </w:rPr>
      </w:pPr>
      <w:r w:rsidRPr="00EC064E">
        <w:rPr>
          <w:rFonts w:ascii="Arial" w:hAnsi="Arial" w:cs="Arial"/>
          <w:b/>
          <w:bCs/>
          <w:u w:val="single"/>
        </w:rPr>
        <w:t>Engineering Controls:</w:t>
      </w:r>
    </w:p>
    <w:p w14:paraId="2CB46DAA" w14:textId="3A4AC503" w:rsidR="002E6E2F" w:rsidRDefault="003112E3" w:rsidP="00B4315D">
      <w:pPr>
        <w:outlineLvl w:val="0"/>
        <w:rPr>
          <w:rFonts w:ascii="Arial" w:hAnsi="Arial" w:cs="Arial"/>
          <w:b/>
          <w:bCs/>
          <w:u w:val="single"/>
        </w:rPr>
      </w:pPr>
      <w:r>
        <w:rPr>
          <w:rFonts w:ascii="Arial" w:hAnsi="Arial" w:cs="Arial"/>
        </w:rPr>
        <w:t xml:space="preserve">The hotplate should be placed in a clean, </w:t>
      </w:r>
      <w:r w:rsidR="00AA0270">
        <w:rPr>
          <w:rFonts w:ascii="Arial" w:hAnsi="Arial" w:cs="Arial"/>
        </w:rPr>
        <w:t>uncluttered, and</w:t>
      </w:r>
      <w:r>
        <w:rPr>
          <w:rFonts w:ascii="Arial" w:hAnsi="Arial" w:cs="Arial"/>
        </w:rPr>
        <w:t xml:space="preserve"> </w:t>
      </w:r>
      <w:r w:rsidR="00B7419D">
        <w:rPr>
          <w:rFonts w:ascii="Arial" w:hAnsi="Arial" w:cs="Arial"/>
        </w:rPr>
        <w:t>well-ventilated</w:t>
      </w:r>
      <w:r w:rsidR="00AA0270">
        <w:rPr>
          <w:rFonts w:ascii="Arial" w:hAnsi="Arial" w:cs="Arial"/>
        </w:rPr>
        <w:t xml:space="preserve"> fume hood.  Provide a stable and immovable surface for the hot plate so that if the plate is lightly bumped, it will not tip or fall.  The hot plate has a vertical metal bar onto which flasks and/or other apparatus can be clamped.  Alternatively, the metal bars in the fume hood can be used to secure items with clamps.  Strong and sturdy metal three-prong clamps must be used to secure flasks and other items placed on the hot plate or oil bath.  </w:t>
      </w:r>
      <w:r w:rsidR="0019769C">
        <w:rPr>
          <w:rFonts w:ascii="Arial" w:hAnsi="Arial" w:cs="Arial"/>
        </w:rPr>
        <w:t>T</w:t>
      </w:r>
      <w:r>
        <w:rPr>
          <w:rFonts w:ascii="Arial" w:hAnsi="Arial" w:cs="Arial"/>
        </w:rPr>
        <w:t xml:space="preserve">he location </w:t>
      </w:r>
      <w:r w:rsidR="00AA0270">
        <w:rPr>
          <w:rFonts w:ascii="Arial" w:hAnsi="Arial" w:cs="Arial"/>
        </w:rPr>
        <w:t xml:space="preserve">of the hotplate </w:t>
      </w:r>
      <w:r>
        <w:rPr>
          <w:rFonts w:ascii="Arial" w:hAnsi="Arial" w:cs="Arial"/>
        </w:rPr>
        <w:t xml:space="preserve">should be kept dry and free from </w:t>
      </w:r>
      <w:r w:rsidR="00757EF2">
        <w:rPr>
          <w:rFonts w:ascii="Arial" w:hAnsi="Arial" w:cs="Arial"/>
        </w:rPr>
        <w:t>moisture</w:t>
      </w:r>
      <w:r w:rsidR="00B7419D">
        <w:rPr>
          <w:rFonts w:ascii="Arial" w:hAnsi="Arial" w:cs="Arial"/>
        </w:rPr>
        <w:t>, which</w:t>
      </w:r>
      <w:r>
        <w:rPr>
          <w:rFonts w:ascii="Arial" w:hAnsi="Arial" w:cs="Arial"/>
        </w:rPr>
        <w:t xml:space="preserve"> can cause corrosion or electric shock. </w:t>
      </w:r>
      <w:r w:rsidR="00AA0270">
        <w:rPr>
          <w:rFonts w:ascii="Arial" w:hAnsi="Arial" w:cs="Arial"/>
        </w:rPr>
        <w:t>It is recommended that t</w:t>
      </w:r>
      <w:r>
        <w:rPr>
          <w:rFonts w:ascii="Arial" w:hAnsi="Arial" w:cs="Arial"/>
        </w:rPr>
        <w:t xml:space="preserve">he hotplate be placed on a stable </w:t>
      </w:r>
      <w:r w:rsidR="00B7419D">
        <w:rPr>
          <w:rFonts w:ascii="Arial" w:hAnsi="Arial" w:cs="Arial"/>
        </w:rPr>
        <w:t>LabJack</w:t>
      </w:r>
      <w:r>
        <w:rPr>
          <w:rFonts w:ascii="Arial" w:hAnsi="Arial" w:cs="Arial"/>
        </w:rPr>
        <w:t xml:space="preserve"> </w:t>
      </w:r>
      <w:r w:rsidR="00AA0270">
        <w:rPr>
          <w:rFonts w:ascii="Arial" w:hAnsi="Arial" w:cs="Arial"/>
        </w:rPr>
        <w:t>to facilitate</w:t>
      </w:r>
      <w:r>
        <w:rPr>
          <w:rFonts w:ascii="Arial" w:hAnsi="Arial" w:cs="Arial"/>
        </w:rPr>
        <w:t xml:space="preserve"> height adjustment. The power cords should be securely attached to a wall outlet, </w:t>
      </w:r>
      <w:r w:rsidR="00AA0270">
        <w:rPr>
          <w:rFonts w:ascii="Arial" w:hAnsi="Arial" w:cs="Arial"/>
        </w:rPr>
        <w:t xml:space="preserve">kept out of the way and bundled to prevent tripping, and be </w:t>
      </w:r>
      <w:r>
        <w:rPr>
          <w:rFonts w:ascii="Arial" w:hAnsi="Arial" w:cs="Arial"/>
        </w:rPr>
        <w:t>checked frequently for signs of damage.</w:t>
      </w:r>
    </w:p>
    <w:p w14:paraId="01538D08" w14:textId="77777777" w:rsidR="003112E3" w:rsidRDefault="003112E3" w:rsidP="00B4315D">
      <w:pPr>
        <w:outlineLvl w:val="0"/>
        <w:rPr>
          <w:rFonts w:ascii="Arial" w:hAnsi="Arial" w:cs="Arial"/>
          <w:b/>
          <w:bCs/>
          <w:u w:val="single"/>
        </w:rPr>
      </w:pPr>
    </w:p>
    <w:p w14:paraId="20DFCC91" w14:textId="77777777" w:rsidR="00F613E6" w:rsidRPr="009475B2" w:rsidRDefault="00374793" w:rsidP="00B4315D">
      <w:pPr>
        <w:outlineLvl w:val="0"/>
        <w:rPr>
          <w:rFonts w:ascii="Arial" w:hAnsi="Arial" w:cs="Arial"/>
        </w:rPr>
      </w:pPr>
      <w:r w:rsidRPr="009475B2">
        <w:rPr>
          <w:rFonts w:ascii="Arial" w:hAnsi="Arial" w:cs="Arial"/>
          <w:b/>
          <w:bCs/>
          <w:u w:val="single"/>
        </w:rPr>
        <w:t>Special Handling or Storage Requirements</w:t>
      </w:r>
      <w:r w:rsidR="00F613E6" w:rsidRPr="00EC064E">
        <w:t>:</w:t>
      </w:r>
      <w:r w:rsidR="002E6E2F" w:rsidRPr="002E6E2F">
        <w:rPr>
          <w:rFonts w:ascii="Helvetica" w:hAnsi="Helvetica" w:cs="Helvetica"/>
          <w:sz w:val="24"/>
          <w:szCs w:val="24"/>
        </w:rPr>
        <w:t xml:space="preserve"> </w:t>
      </w:r>
    </w:p>
    <w:p w14:paraId="53E371BE" w14:textId="6DA79AEF" w:rsidR="00F613E6" w:rsidRDefault="003112E3" w:rsidP="00EC064E">
      <w:pPr>
        <w:rPr>
          <w:rFonts w:ascii="Arial" w:hAnsi="Arial" w:cs="Arial"/>
        </w:rPr>
      </w:pPr>
      <w:r>
        <w:rPr>
          <w:rFonts w:ascii="Arial" w:hAnsi="Arial" w:cs="Arial"/>
          <w:noProof/>
        </w:rPr>
        <w:t>Store in a secure</w:t>
      </w:r>
      <w:r w:rsidR="00AA0270">
        <w:rPr>
          <w:rFonts w:ascii="Arial" w:hAnsi="Arial" w:cs="Arial"/>
          <w:noProof/>
        </w:rPr>
        <w:t>, stable, dry location</w:t>
      </w:r>
      <w:r>
        <w:rPr>
          <w:rFonts w:ascii="Arial" w:hAnsi="Arial" w:cs="Arial"/>
          <w:noProof/>
        </w:rPr>
        <w:t>. Do not store chemicals on</w:t>
      </w:r>
      <w:r w:rsidR="00AA0270">
        <w:rPr>
          <w:rFonts w:ascii="Arial" w:hAnsi="Arial" w:cs="Arial"/>
          <w:noProof/>
        </w:rPr>
        <w:t xml:space="preserve"> the surface of the hot plate.</w:t>
      </w:r>
      <w:r>
        <w:rPr>
          <w:rFonts w:ascii="Arial" w:hAnsi="Arial" w:cs="Arial"/>
          <w:noProof/>
        </w:rPr>
        <w:t xml:space="preserve"> </w:t>
      </w:r>
      <w:r w:rsidR="00AA0270">
        <w:rPr>
          <w:rFonts w:ascii="Arial" w:hAnsi="Arial" w:cs="Arial"/>
          <w:noProof/>
        </w:rPr>
        <w:t>When in use,</w:t>
      </w:r>
      <w:r>
        <w:rPr>
          <w:rFonts w:ascii="Arial" w:hAnsi="Arial" w:cs="Arial"/>
          <w:noProof/>
        </w:rPr>
        <w:t xml:space="preserve"> ensure that it is place</w:t>
      </w:r>
      <w:r w:rsidR="0019769C">
        <w:rPr>
          <w:rFonts w:ascii="Arial" w:hAnsi="Arial" w:cs="Arial"/>
          <w:noProof/>
        </w:rPr>
        <w:t>d in a safe location</w:t>
      </w:r>
      <w:r>
        <w:rPr>
          <w:rFonts w:ascii="Arial" w:hAnsi="Arial" w:cs="Arial"/>
          <w:noProof/>
        </w:rPr>
        <w:t xml:space="preserve"> and </w:t>
      </w:r>
      <w:r w:rsidR="00AA0270">
        <w:rPr>
          <w:rFonts w:ascii="Arial" w:hAnsi="Arial" w:cs="Arial"/>
          <w:noProof/>
        </w:rPr>
        <w:t xml:space="preserve">is </w:t>
      </w:r>
      <w:r>
        <w:rPr>
          <w:rFonts w:ascii="Arial" w:hAnsi="Arial" w:cs="Arial"/>
          <w:noProof/>
        </w:rPr>
        <w:t xml:space="preserve">fully stabilized on a </w:t>
      </w:r>
      <w:r w:rsidR="00AA0270">
        <w:rPr>
          <w:rFonts w:ascii="Arial" w:hAnsi="Arial" w:cs="Arial"/>
          <w:noProof/>
        </w:rPr>
        <w:t xml:space="preserve">clean, </w:t>
      </w:r>
      <w:r>
        <w:rPr>
          <w:rFonts w:ascii="Arial" w:hAnsi="Arial" w:cs="Arial"/>
          <w:noProof/>
        </w:rPr>
        <w:t>dry</w:t>
      </w:r>
      <w:r w:rsidR="00AA0270">
        <w:rPr>
          <w:rFonts w:ascii="Arial" w:hAnsi="Arial" w:cs="Arial"/>
          <w:noProof/>
        </w:rPr>
        <w:t xml:space="preserve"> </w:t>
      </w:r>
      <w:r w:rsidR="00757EF2">
        <w:rPr>
          <w:rFonts w:ascii="Arial" w:hAnsi="Arial" w:cs="Arial"/>
          <w:noProof/>
        </w:rPr>
        <w:t>workspace.</w:t>
      </w:r>
    </w:p>
    <w:p w14:paraId="2BBFBE4C" w14:textId="77777777" w:rsidR="003112E3" w:rsidRPr="00EC064E" w:rsidRDefault="003112E3" w:rsidP="00EC064E">
      <w:pPr>
        <w:rPr>
          <w:rFonts w:ascii="Arial" w:hAnsi="Arial" w:cs="Arial"/>
        </w:rPr>
      </w:pPr>
    </w:p>
    <w:p w14:paraId="578F73DE" w14:textId="77777777" w:rsidR="00F613E6" w:rsidRPr="00EC064E" w:rsidRDefault="00F613E6" w:rsidP="00B4315D">
      <w:pPr>
        <w:pStyle w:val="BodyTextIndent"/>
        <w:tabs>
          <w:tab w:val="clear" w:pos="9990"/>
        </w:tabs>
        <w:spacing w:line="240" w:lineRule="auto"/>
        <w:outlineLvl w:val="0"/>
        <w:rPr>
          <w:b w:val="0"/>
          <w:bCs w:val="0"/>
          <w:sz w:val="20"/>
          <w:szCs w:val="20"/>
        </w:rPr>
      </w:pPr>
      <w:r w:rsidRPr="00EC064E">
        <w:rPr>
          <w:sz w:val="20"/>
          <w:szCs w:val="20"/>
          <w:u w:val="single"/>
        </w:rPr>
        <w:t>Spill Response Procedure:</w:t>
      </w:r>
    </w:p>
    <w:p w14:paraId="49806B33" w14:textId="0C7F43EE" w:rsidR="00543A76" w:rsidRDefault="003112E3" w:rsidP="00374793">
      <w:pPr>
        <w:pStyle w:val="BodyTextIndent"/>
        <w:tabs>
          <w:tab w:val="clear" w:pos="9990"/>
        </w:tabs>
        <w:spacing w:line="240" w:lineRule="auto"/>
        <w:rPr>
          <w:b w:val="0"/>
          <w:bCs w:val="0"/>
          <w:sz w:val="20"/>
          <w:szCs w:val="20"/>
        </w:rPr>
      </w:pPr>
      <w:r>
        <w:rPr>
          <w:b w:val="0"/>
          <w:bCs w:val="0"/>
          <w:noProof/>
          <w:sz w:val="20"/>
          <w:szCs w:val="20"/>
        </w:rPr>
        <w:t>If chemicals are spil</w:t>
      </w:r>
      <w:r w:rsidR="00AA0270">
        <w:rPr>
          <w:b w:val="0"/>
          <w:bCs w:val="0"/>
          <w:noProof/>
          <w:sz w:val="20"/>
          <w:szCs w:val="20"/>
        </w:rPr>
        <w:t>led</w:t>
      </w:r>
      <w:r>
        <w:rPr>
          <w:b w:val="0"/>
          <w:bCs w:val="0"/>
          <w:noProof/>
          <w:sz w:val="20"/>
          <w:szCs w:val="20"/>
        </w:rPr>
        <w:t xml:space="preserve"> on</w:t>
      </w:r>
      <w:r w:rsidR="00AA0270">
        <w:rPr>
          <w:b w:val="0"/>
          <w:bCs w:val="0"/>
          <w:noProof/>
          <w:sz w:val="20"/>
          <w:szCs w:val="20"/>
        </w:rPr>
        <w:t xml:space="preserve"> </w:t>
      </w:r>
      <w:r>
        <w:rPr>
          <w:b w:val="0"/>
          <w:bCs w:val="0"/>
          <w:noProof/>
          <w:sz w:val="20"/>
          <w:szCs w:val="20"/>
        </w:rPr>
        <w:t xml:space="preserve">top of the device, turn </w:t>
      </w:r>
      <w:r w:rsidR="00AA0270">
        <w:rPr>
          <w:b w:val="0"/>
          <w:bCs w:val="0"/>
          <w:noProof/>
          <w:sz w:val="20"/>
          <w:szCs w:val="20"/>
        </w:rPr>
        <w:t xml:space="preserve">it off, </w:t>
      </w:r>
      <w:r>
        <w:rPr>
          <w:b w:val="0"/>
          <w:bCs w:val="0"/>
          <w:noProof/>
          <w:sz w:val="20"/>
          <w:szCs w:val="20"/>
        </w:rPr>
        <w:t xml:space="preserve">unplug </w:t>
      </w:r>
      <w:r w:rsidR="00AA0270">
        <w:rPr>
          <w:b w:val="0"/>
          <w:bCs w:val="0"/>
          <w:noProof/>
          <w:sz w:val="20"/>
          <w:szCs w:val="20"/>
        </w:rPr>
        <w:t xml:space="preserve">it, </w:t>
      </w:r>
      <w:r>
        <w:rPr>
          <w:b w:val="0"/>
          <w:bCs w:val="0"/>
          <w:noProof/>
          <w:sz w:val="20"/>
          <w:szCs w:val="20"/>
        </w:rPr>
        <w:t xml:space="preserve">and allow the hotplate to cool before preceding to clean. Once the device has cooled to ambient temperature, clean </w:t>
      </w:r>
      <w:r w:rsidR="00AA0270">
        <w:rPr>
          <w:b w:val="0"/>
          <w:bCs w:val="0"/>
          <w:noProof/>
          <w:sz w:val="20"/>
          <w:szCs w:val="20"/>
        </w:rPr>
        <w:t xml:space="preserve">the exterior </w:t>
      </w:r>
      <w:r>
        <w:rPr>
          <w:b w:val="0"/>
          <w:bCs w:val="0"/>
          <w:noProof/>
          <w:sz w:val="20"/>
          <w:szCs w:val="20"/>
        </w:rPr>
        <w:t>th</w:t>
      </w:r>
      <w:r w:rsidR="00AA0270">
        <w:rPr>
          <w:b w:val="0"/>
          <w:bCs w:val="0"/>
          <w:noProof/>
          <w:sz w:val="20"/>
          <w:szCs w:val="20"/>
        </w:rPr>
        <w:t>oroughly</w:t>
      </w:r>
      <w:r>
        <w:rPr>
          <w:b w:val="0"/>
          <w:bCs w:val="0"/>
          <w:noProof/>
          <w:sz w:val="20"/>
          <w:szCs w:val="20"/>
        </w:rPr>
        <w:t xml:space="preserve"> </w:t>
      </w:r>
      <w:r w:rsidR="00AA0270">
        <w:rPr>
          <w:b w:val="0"/>
          <w:bCs w:val="0"/>
          <w:noProof/>
          <w:sz w:val="20"/>
          <w:szCs w:val="20"/>
        </w:rPr>
        <w:t xml:space="preserve">using paper towels moistened with water or an organic solvent like acetone or hexane.  Do not immerse the equipment in water or any other liquid.  Avoid getting liquid in the interior of the device. </w:t>
      </w:r>
    </w:p>
    <w:p w14:paraId="3205016B" w14:textId="77777777" w:rsidR="003112E3" w:rsidRPr="00EC064E" w:rsidRDefault="003112E3" w:rsidP="00374793">
      <w:pPr>
        <w:pStyle w:val="BodyTextIndent"/>
        <w:tabs>
          <w:tab w:val="clear" w:pos="9990"/>
        </w:tabs>
        <w:spacing w:line="240" w:lineRule="auto"/>
        <w:rPr>
          <w:b w:val="0"/>
          <w:bCs w:val="0"/>
          <w:sz w:val="20"/>
          <w:szCs w:val="20"/>
        </w:rPr>
      </w:pPr>
    </w:p>
    <w:p w14:paraId="5E9D690E" w14:textId="77777777" w:rsidR="00543A76" w:rsidRPr="00EC064E" w:rsidRDefault="00543A76" w:rsidP="00B4315D">
      <w:pPr>
        <w:outlineLvl w:val="0"/>
        <w:rPr>
          <w:rFonts w:ascii="Arial" w:hAnsi="Arial" w:cs="Arial"/>
        </w:rPr>
      </w:pPr>
      <w:r w:rsidRPr="00EC064E">
        <w:rPr>
          <w:rFonts w:ascii="Arial" w:hAnsi="Arial" w:cs="Arial"/>
          <w:b/>
          <w:bCs/>
          <w:u w:val="single"/>
        </w:rPr>
        <w:t>Dec</w:t>
      </w:r>
      <w:r>
        <w:rPr>
          <w:rFonts w:ascii="Arial" w:hAnsi="Arial" w:cs="Arial"/>
          <w:b/>
          <w:bCs/>
          <w:u w:val="single"/>
        </w:rPr>
        <w:t>ontamination/Waste Disposal:</w:t>
      </w:r>
    </w:p>
    <w:p w14:paraId="7F5BC89E" w14:textId="55CD0824" w:rsidR="00543A76" w:rsidRDefault="003112E3" w:rsidP="00543A76">
      <w:pPr>
        <w:rPr>
          <w:rFonts w:ascii="Arial" w:hAnsi="Arial" w:cs="Arial"/>
        </w:rPr>
      </w:pPr>
      <w:r>
        <w:rPr>
          <w:rFonts w:ascii="Arial" w:hAnsi="Arial" w:cs="Arial"/>
          <w:noProof/>
        </w:rPr>
        <w:t>Any chemical spil</w:t>
      </w:r>
      <w:r w:rsidR="00AA0270">
        <w:rPr>
          <w:rFonts w:ascii="Arial" w:hAnsi="Arial" w:cs="Arial"/>
          <w:noProof/>
        </w:rPr>
        <w:t xml:space="preserve">led </w:t>
      </w:r>
      <w:r>
        <w:rPr>
          <w:rFonts w:ascii="Arial" w:hAnsi="Arial" w:cs="Arial"/>
          <w:noProof/>
        </w:rPr>
        <w:t xml:space="preserve">on the deivce should be cleaned </w:t>
      </w:r>
      <w:r w:rsidR="00AA0270">
        <w:rPr>
          <w:rFonts w:ascii="Arial" w:hAnsi="Arial" w:cs="Arial"/>
          <w:noProof/>
        </w:rPr>
        <w:t xml:space="preserve">up as recommended in the </w:t>
      </w:r>
      <w:r>
        <w:rPr>
          <w:rFonts w:ascii="Arial" w:hAnsi="Arial" w:cs="Arial"/>
          <w:noProof/>
        </w:rPr>
        <w:t>chemical</w:t>
      </w:r>
      <w:r w:rsidR="00AA0270">
        <w:rPr>
          <w:rFonts w:ascii="Arial" w:hAnsi="Arial" w:cs="Arial"/>
          <w:noProof/>
        </w:rPr>
        <w:t>’</w:t>
      </w:r>
      <w:r>
        <w:rPr>
          <w:rFonts w:ascii="Arial" w:hAnsi="Arial" w:cs="Arial"/>
          <w:noProof/>
        </w:rPr>
        <w:t>s</w:t>
      </w:r>
      <w:r w:rsidR="00AA0270">
        <w:rPr>
          <w:rFonts w:ascii="Arial" w:hAnsi="Arial" w:cs="Arial"/>
          <w:noProof/>
        </w:rPr>
        <w:t xml:space="preserve"> </w:t>
      </w:r>
      <w:r>
        <w:rPr>
          <w:rFonts w:ascii="Arial" w:hAnsi="Arial" w:cs="Arial"/>
          <w:noProof/>
        </w:rPr>
        <w:t>SDS</w:t>
      </w:r>
      <w:r w:rsidR="00AA0270">
        <w:rPr>
          <w:rFonts w:ascii="Arial" w:hAnsi="Arial" w:cs="Arial"/>
          <w:noProof/>
        </w:rPr>
        <w:t xml:space="preserve">. </w:t>
      </w:r>
      <w:r w:rsidR="007E285F">
        <w:rPr>
          <w:rFonts w:ascii="Arial" w:hAnsi="Arial" w:cs="Arial"/>
          <w:noProof/>
        </w:rPr>
        <w:t xml:space="preserve"> Usually, water followed by an organic solvent like acetone or hexane can be used to clean up a spill with paper towels.  </w:t>
      </w:r>
      <w:r w:rsidR="00AA0270">
        <w:rPr>
          <w:rFonts w:ascii="Arial" w:hAnsi="Arial" w:cs="Arial"/>
          <w:noProof/>
        </w:rPr>
        <w:t xml:space="preserve">Spilled silicon oil can be cleaned up </w:t>
      </w:r>
      <w:r w:rsidR="007E285F">
        <w:rPr>
          <w:rFonts w:ascii="Arial" w:hAnsi="Arial" w:cs="Arial"/>
          <w:noProof/>
        </w:rPr>
        <w:t>using</w:t>
      </w:r>
      <w:r w:rsidR="00AA0270">
        <w:rPr>
          <w:rFonts w:ascii="Arial" w:hAnsi="Arial" w:cs="Arial"/>
          <w:noProof/>
        </w:rPr>
        <w:t xml:space="preserve"> hexane and paper towels.  Ensure that chemically resistant nitrile gloves are used when cleaning up silicon oil</w:t>
      </w:r>
      <w:r w:rsidR="007E285F">
        <w:rPr>
          <w:rFonts w:ascii="Arial" w:hAnsi="Arial" w:cs="Arial"/>
          <w:noProof/>
        </w:rPr>
        <w:t xml:space="preserve"> using hexane</w:t>
      </w:r>
      <w:r w:rsidR="00AA0270">
        <w:rPr>
          <w:rFonts w:ascii="Arial" w:hAnsi="Arial" w:cs="Arial"/>
          <w:noProof/>
        </w:rPr>
        <w:t>.</w:t>
      </w:r>
      <w:r>
        <w:rPr>
          <w:rFonts w:ascii="Arial" w:hAnsi="Arial" w:cs="Arial"/>
          <w:noProof/>
        </w:rPr>
        <w:t xml:space="preserve"> </w:t>
      </w:r>
      <w:r w:rsidR="007E285F">
        <w:rPr>
          <w:rFonts w:ascii="Arial" w:hAnsi="Arial" w:cs="Arial"/>
          <w:noProof/>
        </w:rPr>
        <w:t xml:space="preserve"> </w:t>
      </w:r>
      <w:r w:rsidR="00AA0270">
        <w:rPr>
          <w:rFonts w:ascii="Arial" w:hAnsi="Arial" w:cs="Arial"/>
          <w:noProof/>
        </w:rPr>
        <w:t xml:space="preserve">After the </w:t>
      </w:r>
      <w:r w:rsidR="007E285F">
        <w:rPr>
          <w:rFonts w:ascii="Arial" w:hAnsi="Arial" w:cs="Arial"/>
          <w:noProof/>
        </w:rPr>
        <w:t xml:space="preserve">hexane wetted </w:t>
      </w:r>
      <w:r w:rsidR="00AA0270">
        <w:rPr>
          <w:rFonts w:ascii="Arial" w:hAnsi="Arial" w:cs="Arial"/>
          <w:noProof/>
        </w:rPr>
        <w:t>paper towels are allowed to dry in the fume hood, they may be discarded in the trash</w:t>
      </w:r>
      <w:r w:rsidR="007E285F">
        <w:rPr>
          <w:rFonts w:ascii="Arial" w:hAnsi="Arial" w:cs="Arial"/>
          <w:noProof/>
        </w:rPr>
        <w:t xml:space="preserve"> if they were only used to clean up spilled silicon oil</w:t>
      </w:r>
      <w:r w:rsidR="00AA0270">
        <w:rPr>
          <w:rFonts w:ascii="Arial" w:hAnsi="Arial" w:cs="Arial"/>
          <w:noProof/>
        </w:rPr>
        <w:t xml:space="preserve">. </w:t>
      </w:r>
    </w:p>
    <w:p w14:paraId="26329047" w14:textId="77777777" w:rsidR="003112E3" w:rsidRPr="00EC064E" w:rsidRDefault="003112E3" w:rsidP="00543A76">
      <w:pPr>
        <w:rPr>
          <w:rFonts w:ascii="Arial" w:hAnsi="Arial" w:cs="Arial"/>
        </w:rPr>
      </w:pPr>
    </w:p>
    <w:p w14:paraId="7F2C5E10" w14:textId="77777777" w:rsidR="00543A76" w:rsidRPr="00EC064E" w:rsidRDefault="00543A76" w:rsidP="00B4315D">
      <w:pPr>
        <w:pStyle w:val="BodyTextIndent"/>
        <w:tabs>
          <w:tab w:val="clear" w:pos="9990"/>
        </w:tabs>
        <w:spacing w:line="240" w:lineRule="auto"/>
        <w:outlineLvl w:val="0"/>
        <w:rPr>
          <w:b w:val="0"/>
          <w:bCs w:val="0"/>
          <w:sz w:val="20"/>
          <w:szCs w:val="20"/>
        </w:rPr>
      </w:pPr>
      <w:r>
        <w:rPr>
          <w:sz w:val="20"/>
          <w:szCs w:val="20"/>
          <w:u w:val="single"/>
        </w:rPr>
        <w:t>Special Emergency</w:t>
      </w:r>
      <w:r w:rsidRPr="00EC064E">
        <w:rPr>
          <w:sz w:val="20"/>
          <w:szCs w:val="20"/>
          <w:u w:val="single"/>
        </w:rPr>
        <w:t xml:space="preserve"> Procedures:</w:t>
      </w:r>
      <w:r w:rsidRPr="00EC064E">
        <w:rPr>
          <w:b w:val="0"/>
          <w:bCs w:val="0"/>
          <w:sz w:val="20"/>
          <w:szCs w:val="20"/>
        </w:rPr>
        <w:t xml:space="preserve"> </w:t>
      </w:r>
    </w:p>
    <w:p w14:paraId="77D13281" w14:textId="6CAB1D22" w:rsidR="00F613E6" w:rsidRDefault="003112E3" w:rsidP="00374793">
      <w:pPr>
        <w:pStyle w:val="BodyTextIndent"/>
        <w:tabs>
          <w:tab w:val="clear" w:pos="9990"/>
        </w:tabs>
        <w:spacing w:line="240" w:lineRule="auto"/>
        <w:rPr>
          <w:b w:val="0"/>
          <w:bCs w:val="0"/>
          <w:sz w:val="20"/>
          <w:szCs w:val="20"/>
        </w:rPr>
      </w:pPr>
      <w:r>
        <w:rPr>
          <w:b w:val="0"/>
          <w:bCs w:val="0"/>
          <w:sz w:val="20"/>
          <w:szCs w:val="20"/>
        </w:rPr>
        <w:t xml:space="preserve">If a fire should occur, </w:t>
      </w:r>
      <w:r w:rsidR="00463EBE">
        <w:rPr>
          <w:b w:val="0"/>
          <w:bCs w:val="0"/>
          <w:sz w:val="20"/>
          <w:szCs w:val="20"/>
        </w:rPr>
        <w:t>u</w:t>
      </w:r>
      <w:r w:rsidR="007E285F">
        <w:rPr>
          <w:b w:val="0"/>
          <w:bCs w:val="0"/>
          <w:sz w:val="20"/>
          <w:szCs w:val="20"/>
        </w:rPr>
        <w:t>nplug the hot plate, then e</w:t>
      </w:r>
      <w:r w:rsidR="00B7419D">
        <w:rPr>
          <w:b w:val="0"/>
          <w:bCs w:val="0"/>
          <w:sz w:val="20"/>
          <w:szCs w:val="20"/>
        </w:rPr>
        <w:t>xtinguish</w:t>
      </w:r>
      <w:r>
        <w:rPr>
          <w:b w:val="0"/>
          <w:bCs w:val="0"/>
          <w:sz w:val="20"/>
          <w:szCs w:val="20"/>
        </w:rPr>
        <w:t xml:space="preserve"> </w:t>
      </w:r>
      <w:r w:rsidR="007E285F">
        <w:rPr>
          <w:b w:val="0"/>
          <w:bCs w:val="0"/>
          <w:sz w:val="20"/>
          <w:szCs w:val="20"/>
        </w:rPr>
        <w:t>the flames using</w:t>
      </w:r>
      <w:r>
        <w:rPr>
          <w:b w:val="0"/>
          <w:bCs w:val="0"/>
          <w:sz w:val="20"/>
          <w:szCs w:val="20"/>
        </w:rPr>
        <w:t xml:space="preserve"> the appropriate fire </w:t>
      </w:r>
      <w:r w:rsidR="00B7419D">
        <w:rPr>
          <w:b w:val="0"/>
          <w:bCs w:val="0"/>
          <w:sz w:val="20"/>
          <w:szCs w:val="20"/>
        </w:rPr>
        <w:t>extinguisher</w:t>
      </w:r>
      <w:r>
        <w:rPr>
          <w:b w:val="0"/>
          <w:bCs w:val="0"/>
          <w:sz w:val="20"/>
          <w:szCs w:val="20"/>
        </w:rPr>
        <w:t xml:space="preserve">.  </w:t>
      </w:r>
    </w:p>
    <w:p w14:paraId="6E082C8F" w14:textId="77777777" w:rsidR="003112E3" w:rsidRPr="00EC064E" w:rsidRDefault="003112E3" w:rsidP="00374793">
      <w:pPr>
        <w:pStyle w:val="BodyTextIndent"/>
        <w:tabs>
          <w:tab w:val="clear" w:pos="9990"/>
        </w:tabs>
        <w:spacing w:line="240" w:lineRule="auto"/>
        <w:rPr>
          <w:b w:val="0"/>
          <w:bCs w:val="0"/>
          <w:sz w:val="20"/>
          <w:szCs w:val="20"/>
        </w:rPr>
      </w:pPr>
    </w:p>
    <w:p w14:paraId="2F8B7E64" w14:textId="66DCBBF4" w:rsidR="00374793" w:rsidRDefault="00374793">
      <w:pPr>
        <w:pStyle w:val="BodyTextIndent"/>
        <w:tabs>
          <w:tab w:val="clear" w:pos="9990"/>
        </w:tabs>
        <w:spacing w:line="240" w:lineRule="auto"/>
        <w:rPr>
          <w:sz w:val="20"/>
          <w:szCs w:val="20"/>
          <w:u w:val="single"/>
        </w:rPr>
      </w:pPr>
      <w:r>
        <w:rPr>
          <w:sz w:val="20"/>
          <w:szCs w:val="20"/>
          <w:u w:val="single"/>
        </w:rPr>
        <w:t>Procedure may be performed after normal working hours (M-F, 8-5)?</w:t>
      </w:r>
      <w:bookmarkStart w:id="5" w:name="Check4"/>
      <w:r w:rsidRPr="00374793">
        <w:rPr>
          <w:sz w:val="20"/>
          <w:szCs w:val="20"/>
        </w:rPr>
        <w:tab/>
        <w:t xml:space="preserve">Yes </w:t>
      </w:r>
      <w:bookmarkEnd w:id="5"/>
      <w:r w:rsidR="00AA0270">
        <w:rPr>
          <w:sz w:val="20"/>
          <w:szCs w:val="20"/>
        </w:rPr>
        <w:fldChar w:fldCharType="begin">
          <w:ffData>
            <w:name w:val=""/>
            <w:enabled/>
            <w:calcOnExit w:val="0"/>
            <w:checkBox>
              <w:sizeAuto/>
              <w:default w:val="1"/>
            </w:checkBox>
          </w:ffData>
        </w:fldChar>
      </w:r>
      <w:r w:rsidR="00AA0270">
        <w:rPr>
          <w:sz w:val="20"/>
          <w:szCs w:val="20"/>
        </w:rPr>
        <w:instrText xml:space="preserve"> FORMCHECKBOX </w:instrText>
      </w:r>
      <w:r w:rsidR="00AA0270">
        <w:rPr>
          <w:sz w:val="20"/>
          <w:szCs w:val="20"/>
        </w:rPr>
      </w:r>
      <w:r w:rsidR="00AA0270">
        <w:rPr>
          <w:sz w:val="20"/>
          <w:szCs w:val="20"/>
        </w:rPr>
        <w:fldChar w:fldCharType="end"/>
      </w:r>
      <w:r w:rsidRPr="00374793">
        <w:rPr>
          <w:sz w:val="20"/>
          <w:szCs w:val="20"/>
        </w:rPr>
        <w:t xml:space="preserve">  </w:t>
      </w:r>
      <w:r>
        <w:rPr>
          <w:sz w:val="20"/>
          <w:szCs w:val="20"/>
        </w:rPr>
        <w:t xml:space="preserve"> </w:t>
      </w:r>
      <w:r w:rsidRPr="00374793">
        <w:rPr>
          <w:sz w:val="20"/>
          <w:szCs w:val="20"/>
        </w:rPr>
        <w:t xml:space="preserve">No </w:t>
      </w:r>
      <w:r w:rsidRPr="00374793">
        <w:rPr>
          <w:sz w:val="20"/>
          <w:szCs w:val="20"/>
        </w:rPr>
        <w:fldChar w:fldCharType="begin">
          <w:ffData>
            <w:name w:val="Check5"/>
            <w:enabled/>
            <w:calcOnExit w:val="0"/>
            <w:checkBox>
              <w:sizeAuto/>
              <w:default w:val="0"/>
            </w:checkBox>
          </w:ffData>
        </w:fldChar>
      </w:r>
      <w:bookmarkStart w:id="6" w:name="Check5"/>
      <w:r w:rsidRPr="00374793">
        <w:rPr>
          <w:sz w:val="20"/>
          <w:szCs w:val="20"/>
        </w:rPr>
        <w:instrText xml:space="preserve"> FORMCHECKBOX </w:instrText>
      </w:r>
      <w:r w:rsidRPr="00374793">
        <w:rPr>
          <w:sz w:val="20"/>
          <w:szCs w:val="20"/>
        </w:rPr>
      </w:r>
      <w:r w:rsidRPr="00374793">
        <w:rPr>
          <w:sz w:val="20"/>
          <w:szCs w:val="20"/>
        </w:rPr>
        <w:fldChar w:fldCharType="end"/>
      </w:r>
      <w:bookmarkEnd w:id="6"/>
    </w:p>
    <w:p w14:paraId="157CA22A" w14:textId="77777777" w:rsidR="00374793" w:rsidRPr="004340FF" w:rsidRDefault="00374793">
      <w:pPr>
        <w:pStyle w:val="BodyTextIndent"/>
        <w:tabs>
          <w:tab w:val="clear" w:pos="9990"/>
        </w:tabs>
        <w:spacing w:line="240" w:lineRule="auto"/>
        <w:rPr>
          <w:b w:val="0"/>
          <w:sz w:val="20"/>
          <w:szCs w:val="20"/>
        </w:rPr>
      </w:pPr>
    </w:p>
    <w:p w14:paraId="6965E4F2" w14:textId="776FBF85" w:rsidR="00F613E6" w:rsidRPr="00374793" w:rsidRDefault="00374793">
      <w:pPr>
        <w:pStyle w:val="BodyTextIndent"/>
        <w:tabs>
          <w:tab w:val="clear" w:pos="9990"/>
        </w:tabs>
        <w:spacing w:line="240" w:lineRule="auto"/>
        <w:rPr>
          <w:b w:val="0"/>
          <w:bCs w:val="0"/>
          <w:sz w:val="20"/>
          <w:szCs w:val="20"/>
        </w:rPr>
      </w:pPr>
      <w:r>
        <w:rPr>
          <w:sz w:val="20"/>
          <w:szCs w:val="20"/>
          <w:u w:val="single"/>
        </w:rPr>
        <w:t>Procedure may be left u</w:t>
      </w:r>
      <w:r w:rsidR="00F613E6" w:rsidRPr="00EC064E">
        <w:rPr>
          <w:sz w:val="20"/>
          <w:szCs w:val="20"/>
          <w:u w:val="single"/>
        </w:rPr>
        <w:t>nattended</w:t>
      </w:r>
      <w:r>
        <w:rPr>
          <w:sz w:val="20"/>
          <w:szCs w:val="20"/>
          <w:u w:val="single"/>
        </w:rPr>
        <w:t>?</w:t>
      </w:r>
      <w:r>
        <w:rPr>
          <w:sz w:val="20"/>
          <w:szCs w:val="20"/>
        </w:rPr>
        <w:tab/>
      </w:r>
      <w:r>
        <w:rPr>
          <w:sz w:val="20"/>
          <w:szCs w:val="20"/>
        </w:rPr>
        <w:tab/>
      </w:r>
      <w:r w:rsidRPr="00374793">
        <w:rPr>
          <w:sz w:val="20"/>
          <w:szCs w:val="20"/>
        </w:rPr>
        <w:t xml:space="preserve">Yes </w:t>
      </w:r>
      <w:r w:rsidR="00AA0270">
        <w:rPr>
          <w:sz w:val="20"/>
          <w:szCs w:val="20"/>
        </w:rPr>
        <w:fldChar w:fldCharType="begin">
          <w:ffData>
            <w:name w:val=""/>
            <w:enabled/>
            <w:calcOnExit w:val="0"/>
            <w:checkBox>
              <w:sizeAuto/>
              <w:default w:val="1"/>
            </w:checkBox>
          </w:ffData>
        </w:fldChar>
      </w:r>
      <w:r w:rsidR="00AA0270">
        <w:rPr>
          <w:sz w:val="20"/>
          <w:szCs w:val="20"/>
        </w:rPr>
        <w:instrText xml:space="preserve"> FORMCHECKBOX </w:instrText>
      </w:r>
      <w:r w:rsidR="00AA0270">
        <w:rPr>
          <w:sz w:val="20"/>
          <w:szCs w:val="20"/>
        </w:rPr>
      </w:r>
      <w:r w:rsidR="00AA0270">
        <w:rPr>
          <w:sz w:val="20"/>
          <w:szCs w:val="20"/>
        </w:rPr>
        <w:fldChar w:fldCharType="end"/>
      </w:r>
      <w:r w:rsidRPr="00374793">
        <w:rPr>
          <w:sz w:val="20"/>
          <w:szCs w:val="20"/>
        </w:rPr>
        <w:t xml:space="preserve">  </w:t>
      </w:r>
      <w:r>
        <w:rPr>
          <w:sz w:val="20"/>
          <w:szCs w:val="20"/>
        </w:rPr>
        <w:t xml:space="preserve">  </w:t>
      </w:r>
      <w:r w:rsidRPr="00374793">
        <w:rPr>
          <w:sz w:val="20"/>
          <w:szCs w:val="20"/>
        </w:rPr>
        <w:t>No</w:t>
      </w:r>
      <w:r>
        <w:rPr>
          <w:sz w:val="20"/>
          <w:szCs w:val="20"/>
        </w:rPr>
        <w:fldChar w:fldCharType="begin">
          <w:ffData>
            <w:name w:val="Check6"/>
            <w:enabled/>
            <w:calcOnExit w:val="0"/>
            <w:checkBox>
              <w:sizeAuto/>
              <w:default w:val="0"/>
            </w:checkBox>
          </w:ffData>
        </w:fldChar>
      </w:r>
      <w:bookmarkStart w:id="7" w:name="Check6"/>
      <w:r>
        <w:rPr>
          <w:sz w:val="20"/>
          <w:szCs w:val="20"/>
        </w:rPr>
        <w:instrText xml:space="preserve"> FORMCHECKBOX </w:instrText>
      </w:r>
      <w:r>
        <w:rPr>
          <w:sz w:val="20"/>
          <w:szCs w:val="20"/>
        </w:rPr>
      </w:r>
      <w:r>
        <w:rPr>
          <w:sz w:val="20"/>
          <w:szCs w:val="20"/>
        </w:rPr>
        <w:fldChar w:fldCharType="end"/>
      </w:r>
      <w:bookmarkEnd w:id="7"/>
    </w:p>
    <w:p w14:paraId="050D00E4" w14:textId="77777777" w:rsidR="00F613E6" w:rsidRPr="00EC064E" w:rsidRDefault="00F613E6" w:rsidP="004340FF">
      <w:pPr>
        <w:pStyle w:val="BodyTextIndent"/>
        <w:tabs>
          <w:tab w:val="clear" w:pos="9990"/>
        </w:tabs>
        <w:spacing w:line="240" w:lineRule="auto"/>
        <w:rPr>
          <w:b w:val="0"/>
          <w:bCs w:val="0"/>
          <w:sz w:val="20"/>
          <w:szCs w:val="20"/>
        </w:rPr>
      </w:pPr>
    </w:p>
    <w:p w14:paraId="7B8996C3" w14:textId="77777777" w:rsidR="007E285F" w:rsidRDefault="007E285F" w:rsidP="00B4315D">
      <w:pPr>
        <w:pStyle w:val="BodyText2"/>
        <w:outlineLvl w:val="0"/>
        <w:rPr>
          <w:b/>
          <w:bCs/>
          <w:sz w:val="20"/>
          <w:szCs w:val="20"/>
          <w:u w:val="single"/>
        </w:rPr>
      </w:pPr>
    </w:p>
    <w:p w14:paraId="6869A8F4" w14:textId="77777777" w:rsidR="007E285F" w:rsidRDefault="007E285F" w:rsidP="00B4315D">
      <w:pPr>
        <w:pStyle w:val="BodyText2"/>
        <w:outlineLvl w:val="0"/>
        <w:rPr>
          <w:b/>
          <w:bCs/>
          <w:sz w:val="20"/>
          <w:szCs w:val="20"/>
          <w:u w:val="single"/>
        </w:rPr>
      </w:pPr>
    </w:p>
    <w:p w14:paraId="38838B0F" w14:textId="4935FED7" w:rsidR="007E285F" w:rsidRDefault="007E285F" w:rsidP="00B4315D">
      <w:pPr>
        <w:pStyle w:val="BodyText2"/>
        <w:outlineLvl w:val="0"/>
        <w:rPr>
          <w:b/>
          <w:bCs/>
          <w:sz w:val="20"/>
          <w:szCs w:val="20"/>
          <w:u w:val="single"/>
        </w:rPr>
      </w:pPr>
    </w:p>
    <w:p w14:paraId="5EE7F0A9" w14:textId="77777777" w:rsidR="00375A90" w:rsidRDefault="004340FF" w:rsidP="00B4315D">
      <w:pPr>
        <w:pStyle w:val="BodyText2"/>
        <w:outlineLvl w:val="0"/>
        <w:rPr>
          <w:b/>
          <w:bCs/>
          <w:sz w:val="20"/>
          <w:szCs w:val="20"/>
          <w:u w:val="single"/>
        </w:rPr>
      </w:pPr>
      <w:r>
        <w:rPr>
          <w:b/>
          <w:bCs/>
          <w:sz w:val="20"/>
          <w:szCs w:val="20"/>
          <w:u w:val="single"/>
        </w:rPr>
        <w:t>Step by Step Procedure:</w:t>
      </w:r>
    </w:p>
    <w:p w14:paraId="73CCCBE1" w14:textId="77777777" w:rsidR="00495DC9" w:rsidRDefault="00495DC9" w:rsidP="00054857">
      <w:pPr>
        <w:pStyle w:val="BodyText2"/>
        <w:numPr>
          <w:ilvl w:val="0"/>
          <w:numId w:val="2"/>
        </w:numPr>
        <w:ind w:left="360"/>
        <w:rPr>
          <w:bCs/>
          <w:noProof/>
          <w:sz w:val="20"/>
          <w:szCs w:val="20"/>
        </w:rPr>
      </w:pPr>
      <w:r>
        <w:rPr>
          <w:bCs/>
          <w:noProof/>
          <w:sz w:val="20"/>
          <w:szCs w:val="20"/>
        </w:rPr>
        <w:t>An uncluttered and clean fume hood is the ideal workspace for using the hot plate.  Set</w:t>
      </w:r>
      <w:r w:rsidR="003112E3" w:rsidRPr="00AF2896">
        <w:rPr>
          <w:bCs/>
          <w:noProof/>
          <w:sz w:val="20"/>
          <w:szCs w:val="20"/>
        </w:rPr>
        <w:t xml:space="preserve"> the </w:t>
      </w:r>
      <w:r>
        <w:rPr>
          <w:bCs/>
          <w:noProof/>
          <w:sz w:val="20"/>
          <w:szCs w:val="20"/>
        </w:rPr>
        <w:t xml:space="preserve">hot plate on a firm, level, and unmovable surface, such as the floor of the fume hood or on a lab jack that sits on the floor of the fume hood.  </w:t>
      </w:r>
      <w:r w:rsidR="003112E3" w:rsidRPr="00AF2896">
        <w:rPr>
          <w:bCs/>
          <w:noProof/>
          <w:sz w:val="20"/>
          <w:szCs w:val="20"/>
        </w:rPr>
        <w:t xml:space="preserve">If the height of the hotplate needs to be adjusted, place the hotplate on a </w:t>
      </w:r>
      <w:r>
        <w:rPr>
          <w:bCs/>
          <w:noProof/>
          <w:sz w:val="20"/>
          <w:szCs w:val="20"/>
        </w:rPr>
        <w:t>l</w:t>
      </w:r>
      <w:r w:rsidR="003112E3" w:rsidRPr="00AF2896">
        <w:rPr>
          <w:bCs/>
          <w:noProof/>
          <w:sz w:val="20"/>
          <w:szCs w:val="20"/>
        </w:rPr>
        <w:t>ab</w:t>
      </w:r>
      <w:r>
        <w:rPr>
          <w:bCs/>
          <w:noProof/>
          <w:sz w:val="20"/>
          <w:szCs w:val="20"/>
        </w:rPr>
        <w:t xml:space="preserve"> j</w:t>
      </w:r>
      <w:r w:rsidR="003112E3" w:rsidRPr="00AF2896">
        <w:rPr>
          <w:bCs/>
          <w:noProof/>
          <w:sz w:val="20"/>
          <w:szCs w:val="20"/>
        </w:rPr>
        <w:t xml:space="preserve">ack </w:t>
      </w:r>
      <w:r>
        <w:rPr>
          <w:bCs/>
          <w:noProof/>
          <w:sz w:val="20"/>
          <w:szCs w:val="20"/>
        </w:rPr>
        <w:t xml:space="preserve">that can </w:t>
      </w:r>
      <w:r w:rsidR="003112E3" w:rsidRPr="00AF2896">
        <w:rPr>
          <w:bCs/>
          <w:noProof/>
          <w:sz w:val="20"/>
          <w:szCs w:val="20"/>
        </w:rPr>
        <w:t xml:space="preserve">be raised or lowered. Adjust the height of the hotplate before it has been turned on and </w:t>
      </w:r>
      <w:r>
        <w:rPr>
          <w:bCs/>
          <w:noProof/>
          <w:sz w:val="20"/>
          <w:szCs w:val="20"/>
        </w:rPr>
        <w:t>before anything has been</w:t>
      </w:r>
      <w:r w:rsidR="003112E3" w:rsidRPr="00AF2896">
        <w:rPr>
          <w:bCs/>
          <w:noProof/>
          <w:sz w:val="20"/>
          <w:szCs w:val="20"/>
        </w:rPr>
        <w:t xml:space="preserve"> </w:t>
      </w:r>
      <w:r>
        <w:rPr>
          <w:bCs/>
          <w:noProof/>
          <w:sz w:val="20"/>
          <w:szCs w:val="20"/>
        </w:rPr>
        <w:t>set on it</w:t>
      </w:r>
      <w:r w:rsidR="003112E3" w:rsidRPr="00AF2896">
        <w:rPr>
          <w:bCs/>
          <w:noProof/>
          <w:sz w:val="20"/>
          <w:szCs w:val="20"/>
        </w:rPr>
        <w:t>.</w:t>
      </w:r>
    </w:p>
    <w:p w14:paraId="24E6ABB0" w14:textId="77777777" w:rsidR="00495DC9" w:rsidRDefault="00495DC9" w:rsidP="00495DC9">
      <w:pPr>
        <w:pStyle w:val="BodyText2"/>
        <w:numPr>
          <w:ilvl w:val="0"/>
          <w:numId w:val="2"/>
        </w:numPr>
        <w:ind w:left="360"/>
        <w:rPr>
          <w:bCs/>
          <w:noProof/>
          <w:sz w:val="20"/>
          <w:szCs w:val="20"/>
        </w:rPr>
      </w:pPr>
      <w:r>
        <w:rPr>
          <w:bCs/>
          <w:noProof/>
          <w:sz w:val="20"/>
          <w:szCs w:val="20"/>
        </w:rPr>
        <w:t xml:space="preserve">Connect </w:t>
      </w:r>
      <w:r w:rsidR="003112E3" w:rsidRPr="00AF2896">
        <w:rPr>
          <w:bCs/>
          <w:noProof/>
          <w:sz w:val="20"/>
          <w:szCs w:val="20"/>
        </w:rPr>
        <w:t xml:space="preserve">the power cord </w:t>
      </w:r>
      <w:r>
        <w:rPr>
          <w:bCs/>
          <w:noProof/>
          <w:sz w:val="20"/>
          <w:szCs w:val="20"/>
        </w:rPr>
        <w:t>and plug it into a working outlet</w:t>
      </w:r>
      <w:r w:rsidR="003112E3" w:rsidRPr="00AF2896">
        <w:rPr>
          <w:bCs/>
          <w:noProof/>
          <w:sz w:val="20"/>
          <w:szCs w:val="20"/>
        </w:rPr>
        <w:t xml:space="preserve">. </w:t>
      </w:r>
      <w:r>
        <w:rPr>
          <w:bCs/>
          <w:noProof/>
          <w:sz w:val="20"/>
          <w:szCs w:val="20"/>
        </w:rPr>
        <w:t xml:space="preserve">Plug the thermocouple into the back of the hot plate using the tightly coiled black cord and secure the thermocouple using the provided housing.  </w:t>
      </w:r>
    </w:p>
    <w:p w14:paraId="5B56357D" w14:textId="59DE0171" w:rsidR="003112E3" w:rsidRDefault="00495DC9" w:rsidP="00495DC9">
      <w:pPr>
        <w:pStyle w:val="BodyText2"/>
        <w:numPr>
          <w:ilvl w:val="0"/>
          <w:numId w:val="2"/>
        </w:numPr>
        <w:ind w:left="360"/>
        <w:rPr>
          <w:bCs/>
          <w:noProof/>
          <w:sz w:val="20"/>
          <w:szCs w:val="20"/>
        </w:rPr>
      </w:pPr>
      <w:r>
        <w:rPr>
          <w:bCs/>
          <w:noProof/>
          <w:sz w:val="20"/>
          <w:szCs w:val="20"/>
        </w:rPr>
        <w:t xml:space="preserve">To run a reaction at elevated temperature with precise temperature control, one most often uses an </w:t>
      </w:r>
      <w:r w:rsidRPr="00495DC9">
        <w:rPr>
          <w:b/>
          <w:bCs/>
          <w:noProof/>
          <w:sz w:val="20"/>
          <w:szCs w:val="20"/>
          <w:u w:val="single"/>
        </w:rPr>
        <w:t>oil bath</w:t>
      </w:r>
      <w:r>
        <w:rPr>
          <w:bCs/>
          <w:noProof/>
          <w:sz w:val="20"/>
          <w:szCs w:val="20"/>
        </w:rPr>
        <w:t xml:space="preserve"> to heat the flask evenly.  This oil bath usually consists of a glass crystallizing dish partially filled with silicon oil.  Do not add too much silicon oil at first, as the glassware will displace some of the oil and because the oil will expand slightly when heated.  If the oil level is near the lip of the crystallizing dish after the glassware has been submerged in the room temperature oil bath, oil will likely spill out of the dish when it is heated.  </w:t>
      </w:r>
      <w:r w:rsidR="003112E3" w:rsidRPr="00AF2896">
        <w:rPr>
          <w:bCs/>
          <w:noProof/>
          <w:sz w:val="20"/>
          <w:szCs w:val="20"/>
        </w:rPr>
        <w:t xml:space="preserve">A magnetic stir bar </w:t>
      </w:r>
      <w:r w:rsidR="002F69F2">
        <w:rPr>
          <w:bCs/>
          <w:noProof/>
          <w:sz w:val="20"/>
          <w:szCs w:val="20"/>
        </w:rPr>
        <w:t xml:space="preserve">or slightly bent metal paper clip </w:t>
      </w:r>
      <w:r w:rsidR="003112E3" w:rsidRPr="00AF2896">
        <w:rPr>
          <w:bCs/>
          <w:noProof/>
          <w:sz w:val="20"/>
          <w:szCs w:val="20"/>
        </w:rPr>
        <w:t xml:space="preserve">should also be placed in the oil bath </w:t>
      </w:r>
      <w:r w:rsidR="000136B0">
        <w:rPr>
          <w:bCs/>
          <w:noProof/>
          <w:sz w:val="20"/>
          <w:szCs w:val="20"/>
        </w:rPr>
        <w:t xml:space="preserve">below the flask </w:t>
      </w:r>
      <w:r w:rsidR="003112E3" w:rsidRPr="00AF2896">
        <w:rPr>
          <w:bCs/>
          <w:noProof/>
          <w:sz w:val="20"/>
          <w:szCs w:val="20"/>
        </w:rPr>
        <w:t>to stir the oil</w:t>
      </w:r>
      <w:r w:rsidR="002F69F2">
        <w:rPr>
          <w:bCs/>
          <w:noProof/>
          <w:sz w:val="20"/>
          <w:szCs w:val="20"/>
        </w:rPr>
        <w:t xml:space="preserve"> and distribute heat</w:t>
      </w:r>
      <w:r w:rsidR="0071702C">
        <w:rPr>
          <w:bCs/>
          <w:noProof/>
          <w:sz w:val="20"/>
          <w:szCs w:val="20"/>
        </w:rPr>
        <w:t xml:space="preserve"> </w:t>
      </w:r>
      <w:r w:rsidR="003112E3" w:rsidRPr="00AF2896">
        <w:rPr>
          <w:bCs/>
          <w:noProof/>
          <w:sz w:val="20"/>
          <w:szCs w:val="20"/>
        </w:rPr>
        <w:t xml:space="preserve">evenly. </w:t>
      </w:r>
      <w:r w:rsidR="002F69F2">
        <w:rPr>
          <w:bCs/>
          <w:noProof/>
          <w:sz w:val="20"/>
          <w:szCs w:val="20"/>
        </w:rPr>
        <w:t xml:space="preserve"> </w:t>
      </w:r>
      <w:r w:rsidR="003112E3" w:rsidRPr="00AF2896">
        <w:rPr>
          <w:bCs/>
          <w:noProof/>
          <w:sz w:val="20"/>
          <w:szCs w:val="20"/>
        </w:rPr>
        <w:t xml:space="preserve"> </w:t>
      </w:r>
    </w:p>
    <w:p w14:paraId="782A80E1" w14:textId="7BDE694C" w:rsidR="002F69F2" w:rsidRDefault="002F69F2" w:rsidP="00495DC9">
      <w:pPr>
        <w:pStyle w:val="BodyText2"/>
        <w:numPr>
          <w:ilvl w:val="0"/>
          <w:numId w:val="2"/>
        </w:numPr>
        <w:ind w:left="360"/>
        <w:rPr>
          <w:bCs/>
          <w:noProof/>
          <w:sz w:val="20"/>
          <w:szCs w:val="20"/>
        </w:rPr>
      </w:pPr>
      <w:r>
        <w:rPr>
          <w:bCs/>
          <w:noProof/>
          <w:sz w:val="20"/>
          <w:szCs w:val="20"/>
        </w:rPr>
        <w:t>The thermocouple should be secured in its housing during use.  Its metal tip should be submerged in the oil without touching the bottom surface of the crystallizing dish.</w:t>
      </w:r>
    </w:p>
    <w:p w14:paraId="7DF3DFAC" w14:textId="50E51B02" w:rsidR="002F69F2" w:rsidRDefault="002F69F2" w:rsidP="003112E3">
      <w:pPr>
        <w:pStyle w:val="BodyText2"/>
        <w:numPr>
          <w:ilvl w:val="0"/>
          <w:numId w:val="2"/>
        </w:numPr>
        <w:ind w:left="360"/>
        <w:rPr>
          <w:bCs/>
          <w:noProof/>
          <w:sz w:val="20"/>
          <w:szCs w:val="20"/>
        </w:rPr>
      </w:pPr>
      <w:r w:rsidRPr="002F69F2">
        <w:rPr>
          <w:bCs/>
          <w:noProof/>
          <w:sz w:val="20"/>
          <w:szCs w:val="20"/>
        </w:rPr>
        <w:t>Place the apparatus in the oil bath and use a sturdy metal three-prong clamp to secure the apparatus firmly to the metal post on the hot plate or to the metal bars in the fume hood.  Always clamp the bottom-most piece of glassware</w:t>
      </w:r>
      <w:r w:rsidR="000136B0">
        <w:rPr>
          <w:bCs/>
          <w:noProof/>
          <w:sz w:val="20"/>
          <w:szCs w:val="20"/>
        </w:rPr>
        <w:t xml:space="preserve"> at its cylindrical neck</w:t>
      </w:r>
      <w:r w:rsidRPr="002F69F2">
        <w:rPr>
          <w:bCs/>
          <w:noProof/>
          <w:sz w:val="20"/>
          <w:szCs w:val="20"/>
        </w:rPr>
        <w:t xml:space="preserve">.  Another clamp can be placed higher if another point of attachment is needed to secure the apparatus, especially if the apparatus is tall, heavy, or if its center of gravity is not directly above the three-prong clamp holding the round-bottomed flask. When the apparatus is submerged in the oil, the level of the oil should be even with or above the </w:t>
      </w:r>
      <w:r w:rsidR="000136B0">
        <w:rPr>
          <w:bCs/>
          <w:noProof/>
          <w:sz w:val="20"/>
          <w:szCs w:val="20"/>
        </w:rPr>
        <w:t>solution</w:t>
      </w:r>
      <w:r w:rsidRPr="002F69F2">
        <w:rPr>
          <w:bCs/>
          <w:noProof/>
          <w:sz w:val="20"/>
          <w:szCs w:val="20"/>
        </w:rPr>
        <w:t xml:space="preserve"> contained in the glassware.  </w:t>
      </w:r>
    </w:p>
    <w:p w14:paraId="50427C03" w14:textId="77777777" w:rsidR="002F69F2" w:rsidRDefault="002F69F2" w:rsidP="003112E3">
      <w:pPr>
        <w:pStyle w:val="BodyText2"/>
        <w:numPr>
          <w:ilvl w:val="0"/>
          <w:numId w:val="2"/>
        </w:numPr>
        <w:ind w:left="360"/>
        <w:rPr>
          <w:bCs/>
          <w:noProof/>
          <w:sz w:val="20"/>
          <w:szCs w:val="20"/>
        </w:rPr>
      </w:pPr>
      <w:r>
        <w:rPr>
          <w:bCs/>
          <w:noProof/>
          <w:sz w:val="20"/>
          <w:szCs w:val="20"/>
        </w:rPr>
        <w:t>When heating is to begin, t</w:t>
      </w:r>
      <w:r w:rsidR="003112E3" w:rsidRPr="002F69F2">
        <w:rPr>
          <w:bCs/>
          <w:noProof/>
          <w:sz w:val="20"/>
          <w:szCs w:val="20"/>
        </w:rPr>
        <w:t xml:space="preserve">urn on the Thermocoupled Hot Plate by flipping the </w:t>
      </w:r>
      <w:r w:rsidR="008D2F90" w:rsidRPr="002F69F2">
        <w:rPr>
          <w:bCs/>
          <w:noProof/>
          <w:sz w:val="20"/>
          <w:szCs w:val="20"/>
        </w:rPr>
        <w:t xml:space="preserve">on/off </w:t>
      </w:r>
      <w:r w:rsidR="003112E3" w:rsidRPr="002F69F2">
        <w:rPr>
          <w:bCs/>
          <w:noProof/>
          <w:sz w:val="20"/>
          <w:szCs w:val="20"/>
        </w:rPr>
        <w:t xml:space="preserve">switch located on the left hand side of the machine. </w:t>
      </w:r>
    </w:p>
    <w:p w14:paraId="06EE416A" w14:textId="10C91E3B" w:rsidR="00AA7CE7" w:rsidRDefault="003112E3" w:rsidP="003112E3">
      <w:pPr>
        <w:pStyle w:val="BodyText2"/>
        <w:numPr>
          <w:ilvl w:val="0"/>
          <w:numId w:val="2"/>
        </w:numPr>
        <w:ind w:left="360"/>
        <w:rPr>
          <w:bCs/>
          <w:noProof/>
          <w:sz w:val="20"/>
          <w:szCs w:val="20"/>
        </w:rPr>
      </w:pPr>
      <w:r w:rsidRPr="002F69F2">
        <w:rPr>
          <w:bCs/>
          <w:noProof/>
          <w:sz w:val="20"/>
          <w:szCs w:val="20"/>
        </w:rPr>
        <w:t>Adjust</w:t>
      </w:r>
      <w:r w:rsidR="002F69F2">
        <w:rPr>
          <w:bCs/>
          <w:noProof/>
          <w:sz w:val="20"/>
          <w:szCs w:val="20"/>
        </w:rPr>
        <w:t xml:space="preserve"> th</w:t>
      </w:r>
      <w:r w:rsidR="000136B0">
        <w:rPr>
          <w:bCs/>
          <w:noProof/>
          <w:sz w:val="20"/>
          <w:szCs w:val="20"/>
        </w:rPr>
        <w:t>e speed of the magnetic stirrer</w:t>
      </w:r>
      <w:r w:rsidR="002F69F2">
        <w:rPr>
          <w:bCs/>
          <w:noProof/>
          <w:sz w:val="20"/>
          <w:szCs w:val="20"/>
        </w:rPr>
        <w:t xml:space="preserve"> </w:t>
      </w:r>
      <w:r w:rsidR="00AA7CE7">
        <w:rPr>
          <w:bCs/>
          <w:noProof/>
          <w:sz w:val="20"/>
          <w:szCs w:val="20"/>
        </w:rPr>
        <w:t>by turning</w:t>
      </w:r>
      <w:r w:rsidR="002F69F2">
        <w:rPr>
          <w:bCs/>
          <w:noProof/>
          <w:sz w:val="20"/>
          <w:szCs w:val="20"/>
        </w:rPr>
        <w:t xml:space="preserve"> the</w:t>
      </w:r>
      <w:r w:rsidRPr="002F69F2">
        <w:rPr>
          <w:bCs/>
          <w:noProof/>
          <w:sz w:val="20"/>
          <w:szCs w:val="20"/>
        </w:rPr>
        <w:t xml:space="preserve"> dial on the front </w:t>
      </w:r>
      <w:r w:rsidR="002F69F2">
        <w:rPr>
          <w:bCs/>
          <w:noProof/>
          <w:sz w:val="20"/>
          <w:szCs w:val="20"/>
        </w:rPr>
        <w:t xml:space="preserve">right-hand side </w:t>
      </w:r>
      <w:r w:rsidRPr="002F69F2">
        <w:rPr>
          <w:bCs/>
          <w:noProof/>
          <w:sz w:val="20"/>
          <w:szCs w:val="20"/>
        </w:rPr>
        <w:t>of the device</w:t>
      </w:r>
      <w:r w:rsidR="00AA7CE7">
        <w:rPr>
          <w:bCs/>
          <w:noProof/>
          <w:sz w:val="20"/>
          <w:szCs w:val="20"/>
        </w:rPr>
        <w:t xml:space="preserve"> clockwise</w:t>
      </w:r>
      <w:r w:rsidRPr="002F69F2">
        <w:rPr>
          <w:bCs/>
          <w:noProof/>
          <w:sz w:val="20"/>
          <w:szCs w:val="20"/>
        </w:rPr>
        <w:t xml:space="preserve">. </w:t>
      </w:r>
      <w:r w:rsidR="00AA7CE7">
        <w:rPr>
          <w:bCs/>
          <w:noProof/>
          <w:sz w:val="20"/>
          <w:szCs w:val="20"/>
        </w:rPr>
        <w:t xml:space="preserve"> </w:t>
      </w:r>
      <w:r w:rsidRPr="002F69F2">
        <w:rPr>
          <w:bCs/>
          <w:noProof/>
          <w:sz w:val="20"/>
          <w:szCs w:val="20"/>
        </w:rPr>
        <w:t xml:space="preserve">An ideal </w:t>
      </w:r>
      <w:r w:rsidR="00AA7CE7">
        <w:rPr>
          <w:bCs/>
          <w:noProof/>
          <w:sz w:val="20"/>
          <w:szCs w:val="20"/>
        </w:rPr>
        <w:t xml:space="preserve">stirring speed is as rapid as possible </w:t>
      </w:r>
      <w:r w:rsidR="002F69F2">
        <w:rPr>
          <w:bCs/>
          <w:noProof/>
          <w:sz w:val="20"/>
          <w:szCs w:val="20"/>
        </w:rPr>
        <w:t xml:space="preserve">without splashing </w:t>
      </w:r>
      <w:r w:rsidR="00AA7CE7">
        <w:rPr>
          <w:bCs/>
          <w:noProof/>
          <w:sz w:val="20"/>
          <w:szCs w:val="20"/>
        </w:rPr>
        <w:t>the liquid or oscillating</w:t>
      </w:r>
      <w:r w:rsidR="002F69F2">
        <w:rPr>
          <w:bCs/>
          <w:noProof/>
          <w:sz w:val="20"/>
          <w:szCs w:val="20"/>
        </w:rPr>
        <w:t xml:space="preserve"> the magnetic stir bar.</w:t>
      </w:r>
      <w:r w:rsidR="00AA7CE7">
        <w:rPr>
          <w:bCs/>
          <w:noProof/>
          <w:sz w:val="20"/>
          <w:szCs w:val="20"/>
        </w:rPr>
        <w:t xml:space="preserve">  The magnetic stir bar should be placed as close to the surface of the hot plate as possible</w:t>
      </w:r>
      <w:r w:rsidR="000136B0">
        <w:rPr>
          <w:bCs/>
          <w:noProof/>
          <w:sz w:val="20"/>
          <w:szCs w:val="20"/>
        </w:rPr>
        <w:t xml:space="preserve"> for ideal stirring control</w:t>
      </w:r>
      <w:r w:rsidR="00AA7CE7">
        <w:rPr>
          <w:bCs/>
          <w:noProof/>
          <w:sz w:val="20"/>
          <w:szCs w:val="20"/>
        </w:rPr>
        <w:t xml:space="preserve">.  </w:t>
      </w:r>
    </w:p>
    <w:p w14:paraId="3D1B7604" w14:textId="0BEB092B" w:rsidR="00F5721F" w:rsidRDefault="00AA7CE7" w:rsidP="003112E3">
      <w:pPr>
        <w:pStyle w:val="BodyText2"/>
        <w:numPr>
          <w:ilvl w:val="0"/>
          <w:numId w:val="2"/>
        </w:numPr>
        <w:ind w:left="360"/>
        <w:rPr>
          <w:bCs/>
          <w:noProof/>
          <w:sz w:val="20"/>
          <w:szCs w:val="20"/>
        </w:rPr>
      </w:pPr>
      <w:r>
        <w:rPr>
          <w:bCs/>
          <w:noProof/>
          <w:sz w:val="20"/>
          <w:szCs w:val="20"/>
        </w:rPr>
        <w:t>To turn on the heating function of the hot plate, rotate the dial on the</w:t>
      </w:r>
      <w:r w:rsidR="00F5721F">
        <w:rPr>
          <w:bCs/>
          <w:noProof/>
          <w:sz w:val="20"/>
          <w:szCs w:val="20"/>
        </w:rPr>
        <w:t xml:space="preserve"> front left-hand side of the device clockwise.  Adjust the dial so that the temperature on the digital readout on the front of the device is </w:t>
      </w:r>
      <w:r w:rsidR="00F5721F" w:rsidRPr="00AF2896">
        <w:rPr>
          <w:bCs/>
          <w:noProof/>
          <w:sz w:val="20"/>
          <w:szCs w:val="20"/>
        </w:rPr>
        <w:t xml:space="preserve">approximately </w:t>
      </w:r>
      <w:r w:rsidR="000136B0">
        <w:rPr>
          <w:bCs/>
          <w:noProof/>
          <w:sz w:val="20"/>
          <w:szCs w:val="20"/>
        </w:rPr>
        <w:t>3</w:t>
      </w:r>
      <w:r w:rsidR="00F5721F" w:rsidRPr="00AF2896">
        <w:rPr>
          <w:bCs/>
          <w:noProof/>
          <w:sz w:val="20"/>
          <w:szCs w:val="20"/>
        </w:rPr>
        <w:t>0</w:t>
      </w:r>
      <w:r w:rsidR="000136B0">
        <w:rPr>
          <w:bCs/>
          <w:noProof/>
          <w:sz w:val="20"/>
          <w:szCs w:val="20"/>
        </w:rPr>
        <w:t>-40</w:t>
      </w:r>
      <w:r w:rsidR="00F5721F">
        <w:rPr>
          <w:bCs/>
          <w:noProof/>
          <w:sz w:val="20"/>
          <w:szCs w:val="20"/>
        </w:rPr>
        <w:t xml:space="preserve"> </w:t>
      </w:r>
      <w:r w:rsidR="00F5721F" w:rsidRPr="00AF2896">
        <w:rPr>
          <w:bCs/>
          <w:noProof/>
          <w:sz w:val="20"/>
          <w:szCs w:val="20"/>
        </w:rPr>
        <w:t xml:space="preserve">°C </w:t>
      </w:r>
      <w:r w:rsidR="00F5721F" w:rsidRPr="000136B0">
        <w:rPr>
          <w:bCs/>
          <w:i/>
          <w:noProof/>
          <w:sz w:val="20"/>
          <w:szCs w:val="20"/>
          <w:u w:val="single"/>
        </w:rPr>
        <w:t>higher</w:t>
      </w:r>
      <w:r w:rsidR="00F5721F">
        <w:rPr>
          <w:bCs/>
          <w:noProof/>
          <w:sz w:val="20"/>
          <w:szCs w:val="20"/>
        </w:rPr>
        <w:t xml:space="preserve"> then the desired </w:t>
      </w:r>
      <w:r w:rsidR="000136B0">
        <w:rPr>
          <w:bCs/>
          <w:noProof/>
          <w:sz w:val="20"/>
          <w:szCs w:val="20"/>
        </w:rPr>
        <w:t xml:space="preserve">heating </w:t>
      </w:r>
      <w:r w:rsidR="00F5721F">
        <w:rPr>
          <w:bCs/>
          <w:noProof/>
          <w:sz w:val="20"/>
          <w:szCs w:val="20"/>
        </w:rPr>
        <w:t xml:space="preserve">temperature.  Then use the arrows on the thermocouple to adjust the temperature.  Each time the top arrow is pressed, the set temperature increases by 1 </w:t>
      </w:r>
      <w:r w:rsidR="00F5721F" w:rsidRPr="00AF2896">
        <w:rPr>
          <w:bCs/>
          <w:noProof/>
          <w:sz w:val="20"/>
          <w:szCs w:val="20"/>
        </w:rPr>
        <w:t>°C</w:t>
      </w:r>
      <w:r w:rsidR="00F5721F">
        <w:rPr>
          <w:bCs/>
          <w:noProof/>
          <w:sz w:val="20"/>
          <w:szCs w:val="20"/>
        </w:rPr>
        <w:t xml:space="preserve">.  If the top arrow is held down, the set temperature increases by 1 </w:t>
      </w:r>
      <w:r w:rsidR="00F5721F" w:rsidRPr="00AF2896">
        <w:rPr>
          <w:bCs/>
          <w:noProof/>
          <w:sz w:val="20"/>
          <w:szCs w:val="20"/>
        </w:rPr>
        <w:t>°C</w:t>
      </w:r>
      <w:r w:rsidR="00F5721F">
        <w:rPr>
          <w:bCs/>
          <w:noProof/>
          <w:sz w:val="20"/>
          <w:szCs w:val="20"/>
        </w:rPr>
        <w:t xml:space="preserve"> nine times, then increases in increments of 10 </w:t>
      </w:r>
      <w:r w:rsidR="00F5721F" w:rsidRPr="00AF2896">
        <w:rPr>
          <w:bCs/>
          <w:noProof/>
          <w:sz w:val="20"/>
          <w:szCs w:val="20"/>
        </w:rPr>
        <w:t>°C</w:t>
      </w:r>
      <w:r w:rsidR="00F5721F">
        <w:rPr>
          <w:bCs/>
          <w:noProof/>
          <w:sz w:val="20"/>
          <w:szCs w:val="20"/>
        </w:rPr>
        <w:t xml:space="preserve">.    </w:t>
      </w:r>
    </w:p>
    <w:p w14:paraId="6EAE322F" w14:textId="51D3D0E1" w:rsidR="003112E3" w:rsidRDefault="00F5721F" w:rsidP="003112E3">
      <w:pPr>
        <w:pStyle w:val="BodyText2"/>
        <w:numPr>
          <w:ilvl w:val="0"/>
          <w:numId w:val="2"/>
        </w:numPr>
        <w:ind w:left="360"/>
        <w:rPr>
          <w:bCs/>
          <w:noProof/>
          <w:sz w:val="20"/>
          <w:szCs w:val="20"/>
        </w:rPr>
      </w:pPr>
      <w:r>
        <w:rPr>
          <w:bCs/>
          <w:noProof/>
          <w:sz w:val="20"/>
          <w:szCs w:val="20"/>
        </w:rPr>
        <w:t xml:space="preserve">When the desired temperature is set, close the hood sash to minimize excess cooling of the apparatus caused by increased air flow through the fume hood.  The set temperature will usually reach the desired temperature within a few minutes.  </w:t>
      </w:r>
    </w:p>
    <w:p w14:paraId="15812160" w14:textId="5ED1BE95" w:rsidR="00F5721F" w:rsidRDefault="00F5721F" w:rsidP="003112E3">
      <w:pPr>
        <w:pStyle w:val="BodyText2"/>
        <w:numPr>
          <w:ilvl w:val="0"/>
          <w:numId w:val="2"/>
        </w:numPr>
        <w:ind w:left="360"/>
        <w:rPr>
          <w:bCs/>
          <w:noProof/>
          <w:sz w:val="20"/>
          <w:szCs w:val="20"/>
        </w:rPr>
      </w:pPr>
      <w:r>
        <w:rPr>
          <w:bCs/>
          <w:noProof/>
          <w:sz w:val="20"/>
          <w:szCs w:val="20"/>
        </w:rPr>
        <w:t xml:space="preserve">If leaving the reaction to heat for a prolonged time period, </w:t>
      </w:r>
      <w:r w:rsidR="00CF1F16">
        <w:rPr>
          <w:bCs/>
          <w:noProof/>
          <w:sz w:val="20"/>
          <w:szCs w:val="20"/>
        </w:rPr>
        <w:t xml:space="preserve">use a </w:t>
      </w:r>
      <w:r w:rsidR="006E71D9">
        <w:rPr>
          <w:bCs/>
          <w:noProof/>
          <w:sz w:val="20"/>
          <w:szCs w:val="20"/>
        </w:rPr>
        <w:t>S</w:t>
      </w:r>
      <w:r w:rsidR="00CF1F16">
        <w:rPr>
          <w:bCs/>
          <w:noProof/>
          <w:sz w:val="20"/>
          <w:szCs w:val="20"/>
        </w:rPr>
        <w:t xml:space="preserve">harpie to </w:t>
      </w:r>
      <w:r w:rsidRPr="00F5721F">
        <w:rPr>
          <w:bCs/>
          <w:noProof/>
          <w:sz w:val="20"/>
          <w:szCs w:val="20"/>
        </w:rPr>
        <w:t xml:space="preserve">write </w:t>
      </w:r>
      <w:r>
        <w:rPr>
          <w:bCs/>
          <w:noProof/>
          <w:sz w:val="20"/>
          <w:szCs w:val="20"/>
        </w:rPr>
        <w:t xml:space="preserve">the reaction being performed </w:t>
      </w:r>
      <w:r w:rsidRPr="00F5721F">
        <w:rPr>
          <w:bCs/>
          <w:noProof/>
          <w:sz w:val="20"/>
          <w:szCs w:val="20"/>
        </w:rPr>
        <w:t>on the</w:t>
      </w:r>
      <w:r w:rsidR="00CF1F16">
        <w:rPr>
          <w:bCs/>
          <w:noProof/>
          <w:sz w:val="20"/>
          <w:szCs w:val="20"/>
        </w:rPr>
        <w:t xml:space="preserve"> exterior of the</w:t>
      </w:r>
      <w:r w:rsidRPr="00F5721F">
        <w:rPr>
          <w:bCs/>
          <w:noProof/>
          <w:sz w:val="20"/>
          <w:szCs w:val="20"/>
        </w:rPr>
        <w:t xml:space="preserve"> hood sash </w:t>
      </w:r>
      <w:r>
        <w:rPr>
          <w:bCs/>
          <w:noProof/>
          <w:sz w:val="20"/>
          <w:szCs w:val="20"/>
        </w:rPr>
        <w:t xml:space="preserve">with a </w:t>
      </w:r>
      <w:r w:rsidR="00CF1F16">
        <w:rPr>
          <w:bCs/>
          <w:noProof/>
          <w:sz w:val="20"/>
          <w:szCs w:val="20"/>
        </w:rPr>
        <w:t xml:space="preserve">complete scheme (reactant </w:t>
      </w:r>
      <w:r w:rsidR="00CF1F16" w:rsidRPr="00CF1F16">
        <w:rPr>
          <w:bCs/>
          <w:noProof/>
          <w:sz w:val="20"/>
          <w:szCs w:val="20"/>
        </w:rPr>
        <w:sym w:font="Wingdings" w:char="F0E0"/>
      </w:r>
      <w:r w:rsidR="00CF1F16">
        <w:rPr>
          <w:bCs/>
          <w:noProof/>
          <w:sz w:val="20"/>
          <w:szCs w:val="20"/>
        </w:rPr>
        <w:t xml:space="preserve"> product), notebook number, date, time</w:t>
      </w:r>
      <w:r w:rsidR="000136B0">
        <w:rPr>
          <w:bCs/>
          <w:noProof/>
          <w:sz w:val="20"/>
          <w:szCs w:val="20"/>
        </w:rPr>
        <w:t>, and your contact number</w:t>
      </w:r>
      <w:r w:rsidR="00CF1F16">
        <w:rPr>
          <w:bCs/>
          <w:noProof/>
          <w:sz w:val="20"/>
          <w:szCs w:val="20"/>
        </w:rPr>
        <w:t xml:space="preserve">.  </w:t>
      </w:r>
      <w:r w:rsidR="006E71D9">
        <w:rPr>
          <w:bCs/>
          <w:noProof/>
          <w:sz w:val="20"/>
          <w:szCs w:val="20"/>
        </w:rPr>
        <w:t xml:space="preserve">If cooling water and a condenser are being used to </w:t>
      </w:r>
      <w:r w:rsidR="000136B0">
        <w:rPr>
          <w:bCs/>
          <w:noProof/>
          <w:sz w:val="20"/>
          <w:szCs w:val="20"/>
        </w:rPr>
        <w:t>heat</w:t>
      </w:r>
      <w:r w:rsidR="006E71D9">
        <w:rPr>
          <w:bCs/>
          <w:noProof/>
          <w:sz w:val="20"/>
          <w:szCs w:val="20"/>
        </w:rPr>
        <w:t xml:space="preserve"> a reaction mixture overnight</w:t>
      </w:r>
      <w:r w:rsidR="000136B0">
        <w:rPr>
          <w:bCs/>
          <w:noProof/>
          <w:sz w:val="20"/>
          <w:szCs w:val="20"/>
        </w:rPr>
        <w:t xml:space="preserve"> at reflux</w:t>
      </w:r>
      <w:r w:rsidR="006E71D9">
        <w:rPr>
          <w:bCs/>
          <w:noProof/>
          <w:sz w:val="20"/>
          <w:szCs w:val="20"/>
        </w:rPr>
        <w:t>, secure the water tubes to the apparatus using copper wire to reduce the likelihood of a flood.</w:t>
      </w:r>
      <w:r w:rsidR="000136B0">
        <w:rPr>
          <w:bCs/>
          <w:noProof/>
          <w:sz w:val="20"/>
          <w:szCs w:val="20"/>
        </w:rPr>
        <w:t xml:space="preserve"> Ensure the water flow is as low as possible (dripping or a very slight stream) to maintain condensation in the condenser.</w:t>
      </w:r>
    </w:p>
    <w:p w14:paraId="6B20F803" w14:textId="376B08BE" w:rsidR="004340FF" w:rsidRPr="00F5721F" w:rsidRDefault="00F5721F" w:rsidP="00375A90">
      <w:pPr>
        <w:pStyle w:val="BodyText2"/>
        <w:numPr>
          <w:ilvl w:val="0"/>
          <w:numId w:val="2"/>
        </w:numPr>
        <w:ind w:left="360"/>
        <w:rPr>
          <w:sz w:val="20"/>
          <w:szCs w:val="20"/>
        </w:rPr>
      </w:pPr>
      <w:r w:rsidRPr="00F5721F">
        <w:rPr>
          <w:bCs/>
          <w:noProof/>
          <w:sz w:val="20"/>
          <w:szCs w:val="20"/>
        </w:rPr>
        <w:t xml:space="preserve">When heating is complete and if the reaction is complete, turn both dials counterclockwise until they cannot be turned further and turn off the hot plate.  Raise the apparatus out of the oil bath and allow to cool to ambient temperature.  CAUTION:  the oil will be hot.  Excess oil on the apparatus can be removed with a paper towel moistened with hexane.  Be sure to wear gloves when removing the oil with hexane. </w:t>
      </w:r>
      <w:r w:rsidR="00CF1F16">
        <w:rPr>
          <w:bCs/>
          <w:noProof/>
          <w:sz w:val="20"/>
          <w:szCs w:val="20"/>
        </w:rPr>
        <w:t>If further stirring is desired without heating, turn off the heating only and leave the stirring on.</w:t>
      </w:r>
      <w:r w:rsidRPr="00F5721F">
        <w:rPr>
          <w:bCs/>
          <w:noProof/>
          <w:sz w:val="20"/>
          <w:szCs w:val="20"/>
        </w:rPr>
        <w:t xml:space="preserve"> </w:t>
      </w:r>
    </w:p>
    <w:p w14:paraId="6AD768AC" w14:textId="77777777" w:rsidR="00375A90" w:rsidRPr="00EC064E" w:rsidRDefault="00375A90" w:rsidP="00375A90">
      <w:pPr>
        <w:pStyle w:val="BodyText2"/>
        <w:rPr>
          <w:sz w:val="20"/>
          <w:szCs w:val="20"/>
          <w:u w:val="single"/>
        </w:rPr>
      </w:pPr>
    </w:p>
    <w:p w14:paraId="64D789BD" w14:textId="377E655C" w:rsidR="00375A90" w:rsidRPr="00EC064E" w:rsidRDefault="000136B0" w:rsidP="00375A90">
      <w:pPr>
        <w:pStyle w:val="BodyText2"/>
        <w:rPr>
          <w:sz w:val="20"/>
          <w:szCs w:val="20"/>
        </w:rPr>
      </w:pPr>
      <w:r>
        <w:rPr>
          <w:b/>
          <w:bCs/>
          <w:noProof/>
          <w:sz w:val="20"/>
          <w:szCs w:val="20"/>
          <w:u w:val="single"/>
        </w:rPr>
        <w:drawing>
          <wp:anchor distT="0" distB="0" distL="114300" distR="114300" simplePos="0" relativeHeight="251659264" behindDoc="1" locked="0" layoutInCell="1" allowOverlap="1" wp14:anchorId="48CD33FF" wp14:editId="5DE5E04C">
            <wp:simplePos x="0" y="0"/>
            <wp:positionH relativeFrom="column">
              <wp:posOffset>1143000</wp:posOffset>
            </wp:positionH>
            <wp:positionV relativeFrom="paragraph">
              <wp:posOffset>19685</wp:posOffset>
            </wp:positionV>
            <wp:extent cx="2171700" cy="574675"/>
            <wp:effectExtent l="0" t="0" r="1270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jpg"/>
                    <pic:cNvPicPr/>
                  </pic:nvPicPr>
                  <pic:blipFill>
                    <a:blip r:embed="rId9">
                      <a:extLst>
                        <a:ext uri="{28A0092B-C50C-407E-A947-70E740481C1C}">
                          <a14:useLocalDpi xmlns:a14="http://schemas.microsoft.com/office/drawing/2010/main" val="0"/>
                        </a:ext>
                      </a:extLst>
                    </a:blip>
                    <a:stretch>
                      <a:fillRect/>
                    </a:stretch>
                  </pic:blipFill>
                  <pic:spPr>
                    <a:xfrm>
                      <a:off x="0" y="0"/>
                      <a:ext cx="2171700" cy="574675"/>
                    </a:xfrm>
                    <a:prstGeom prst="rect">
                      <a:avLst/>
                    </a:prstGeom>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375A90" w:rsidRPr="00937D9B">
        <w:rPr>
          <w:b/>
          <w:bCs/>
          <w:sz w:val="20"/>
          <w:szCs w:val="20"/>
          <w:u w:val="single"/>
        </w:rPr>
        <w:t>Approved By (PI)</w:t>
      </w:r>
      <w:r w:rsidR="00375A90" w:rsidRPr="00EC064E">
        <w:rPr>
          <w:sz w:val="20"/>
          <w:szCs w:val="20"/>
          <w:u w:val="single"/>
        </w:rPr>
        <w:t xml:space="preserve"> :</w:t>
      </w:r>
      <w:r w:rsidR="00375A90" w:rsidRPr="00EC064E">
        <w:rPr>
          <w:sz w:val="20"/>
          <w:szCs w:val="20"/>
        </w:rPr>
        <w:t xml:space="preserve"> </w:t>
      </w:r>
      <w:r w:rsidR="008D2F90">
        <w:rPr>
          <w:sz w:val="20"/>
          <w:szCs w:val="20"/>
        </w:rPr>
        <w:t>Stephen Chamberland</w:t>
      </w:r>
      <w:r w:rsidR="009F1841">
        <w:rPr>
          <w:sz w:val="20"/>
          <w:szCs w:val="20"/>
        </w:rPr>
        <w:t>, Ph.D.</w:t>
      </w:r>
      <w:r w:rsidR="00375A90" w:rsidRPr="00EC064E">
        <w:rPr>
          <w:sz w:val="20"/>
          <w:szCs w:val="20"/>
        </w:rPr>
        <w:tab/>
      </w:r>
      <w:r w:rsidR="00375A90" w:rsidRPr="00EC064E">
        <w:rPr>
          <w:sz w:val="20"/>
          <w:szCs w:val="20"/>
        </w:rPr>
        <w:tab/>
      </w:r>
      <w:r w:rsidR="00375A90" w:rsidRPr="00EC064E">
        <w:rPr>
          <w:sz w:val="20"/>
          <w:szCs w:val="20"/>
        </w:rPr>
        <w:tab/>
      </w:r>
      <w:r w:rsidR="00375A90" w:rsidRPr="00EC064E">
        <w:rPr>
          <w:sz w:val="20"/>
          <w:szCs w:val="20"/>
        </w:rPr>
        <w:tab/>
      </w:r>
      <w:r w:rsidR="00375A90" w:rsidRPr="00EC064E">
        <w:rPr>
          <w:sz w:val="20"/>
          <w:szCs w:val="20"/>
        </w:rPr>
        <w:tab/>
      </w:r>
      <w:r w:rsidR="00375A90" w:rsidRPr="00937D9B">
        <w:rPr>
          <w:b/>
          <w:bCs/>
          <w:sz w:val="20"/>
          <w:szCs w:val="20"/>
          <w:u w:val="single"/>
        </w:rPr>
        <w:t>Date:</w:t>
      </w:r>
      <w:r w:rsidR="00375A90" w:rsidRPr="00EC064E">
        <w:rPr>
          <w:sz w:val="20"/>
          <w:szCs w:val="20"/>
        </w:rPr>
        <w:t xml:space="preserve"> </w:t>
      </w:r>
      <w:r>
        <w:rPr>
          <w:sz w:val="20"/>
          <w:szCs w:val="20"/>
        </w:rPr>
        <w:t>10</w:t>
      </w:r>
      <w:r w:rsidR="009F1841">
        <w:rPr>
          <w:sz w:val="20"/>
          <w:szCs w:val="20"/>
        </w:rPr>
        <w:t>/</w:t>
      </w:r>
      <w:r>
        <w:rPr>
          <w:sz w:val="20"/>
          <w:szCs w:val="20"/>
        </w:rPr>
        <w:t>7</w:t>
      </w:r>
      <w:r w:rsidR="009F1841">
        <w:rPr>
          <w:sz w:val="20"/>
          <w:szCs w:val="20"/>
        </w:rPr>
        <w:t>/1</w:t>
      </w:r>
      <w:r>
        <w:rPr>
          <w:sz w:val="20"/>
          <w:szCs w:val="20"/>
        </w:rPr>
        <w:t>4</w:t>
      </w:r>
    </w:p>
    <w:p w14:paraId="3BCC1038" w14:textId="77777777" w:rsidR="00375A90" w:rsidRDefault="00375A90" w:rsidP="00375A90">
      <w:pPr>
        <w:pStyle w:val="BodyText2"/>
        <w:rPr>
          <w:sz w:val="20"/>
          <w:szCs w:val="20"/>
          <w:u w:val="single"/>
        </w:rPr>
      </w:pPr>
    </w:p>
    <w:p w14:paraId="1E971827" w14:textId="3D2AC277" w:rsidR="006001D3" w:rsidRDefault="006001D3" w:rsidP="00375A90">
      <w:pPr>
        <w:pStyle w:val="BodyText2"/>
        <w:rPr>
          <w:sz w:val="20"/>
          <w:szCs w:val="20"/>
          <w:u w:val="single"/>
        </w:rPr>
      </w:pPr>
      <w:r>
        <w:rPr>
          <w:b/>
          <w:bCs/>
          <w:sz w:val="20"/>
          <w:szCs w:val="20"/>
          <w:u w:val="single"/>
        </w:rPr>
        <w:t xml:space="preserve">PI Signature: </w:t>
      </w:r>
      <w:r w:rsidRPr="006001D3">
        <w:rPr>
          <w:bCs/>
          <w:sz w:val="20"/>
          <w:szCs w:val="20"/>
        </w:rPr>
        <w:t>__________________________________________________</w:t>
      </w:r>
      <w:r w:rsidR="009F1841">
        <w:rPr>
          <w:bCs/>
          <w:sz w:val="20"/>
          <w:szCs w:val="20"/>
        </w:rPr>
        <w:t>_</w:t>
      </w:r>
      <w:r w:rsidR="009F1841">
        <w:rPr>
          <w:bCs/>
          <w:sz w:val="20"/>
          <w:szCs w:val="20"/>
        </w:rPr>
        <w:tab/>
      </w:r>
      <w:r w:rsidR="009F1841">
        <w:rPr>
          <w:bCs/>
          <w:sz w:val="20"/>
          <w:szCs w:val="20"/>
        </w:rPr>
        <w:tab/>
      </w:r>
      <w:r w:rsidR="009F1841" w:rsidRPr="00937D9B">
        <w:rPr>
          <w:b/>
          <w:bCs/>
          <w:sz w:val="20"/>
          <w:szCs w:val="20"/>
          <w:u w:val="single"/>
        </w:rPr>
        <w:t>Date:</w:t>
      </w:r>
      <w:r w:rsidR="009F1841" w:rsidRPr="00EC064E">
        <w:rPr>
          <w:sz w:val="20"/>
          <w:szCs w:val="20"/>
        </w:rPr>
        <w:t xml:space="preserve"> </w:t>
      </w:r>
      <w:r w:rsidR="009F1841">
        <w:rPr>
          <w:sz w:val="20"/>
          <w:szCs w:val="20"/>
        </w:rPr>
        <w:t>____</w:t>
      </w:r>
      <w:r w:rsidR="000136B0">
        <w:rPr>
          <w:sz w:val="20"/>
          <w:szCs w:val="20"/>
        </w:rPr>
        <w:t>10/7/14</w:t>
      </w:r>
      <w:r w:rsidR="009F1841">
        <w:rPr>
          <w:sz w:val="20"/>
          <w:szCs w:val="20"/>
        </w:rPr>
        <w:t>____</w:t>
      </w:r>
    </w:p>
    <w:p w14:paraId="2586418C" w14:textId="77777777" w:rsidR="006001D3" w:rsidRPr="00EC064E" w:rsidRDefault="006001D3" w:rsidP="00375A90">
      <w:pPr>
        <w:pStyle w:val="BodyText2"/>
        <w:rPr>
          <w:sz w:val="20"/>
          <w:szCs w:val="20"/>
          <w:u w:val="single"/>
        </w:rPr>
      </w:pPr>
    </w:p>
    <w:p w14:paraId="2A8D663C" w14:textId="77777777" w:rsidR="00375A90" w:rsidRPr="00EC064E" w:rsidRDefault="00375A90" w:rsidP="00375A90">
      <w:pPr>
        <w:pStyle w:val="BodyText2"/>
        <w:rPr>
          <w:sz w:val="20"/>
          <w:szCs w:val="20"/>
        </w:rPr>
      </w:pPr>
      <w:r w:rsidRPr="00937D9B">
        <w:rPr>
          <w:b/>
          <w:bCs/>
          <w:sz w:val="20"/>
          <w:szCs w:val="20"/>
          <w:u w:val="single"/>
        </w:rPr>
        <w:t xml:space="preserve">EH&amp;S </w:t>
      </w:r>
      <w:r w:rsidR="00585C25">
        <w:rPr>
          <w:b/>
          <w:bCs/>
          <w:sz w:val="20"/>
          <w:szCs w:val="20"/>
          <w:u w:val="single"/>
        </w:rPr>
        <w:t xml:space="preserve">Signature: </w:t>
      </w:r>
      <w:r w:rsidR="00585C25">
        <w:rPr>
          <w:bCs/>
          <w:sz w:val="20"/>
          <w:szCs w:val="20"/>
        </w:rPr>
        <w:t>________________________________________________</w:t>
      </w:r>
      <w:r w:rsidRPr="00EC064E">
        <w:rPr>
          <w:sz w:val="20"/>
          <w:szCs w:val="20"/>
        </w:rPr>
        <w:tab/>
      </w:r>
      <w:r w:rsidRPr="00EC064E">
        <w:rPr>
          <w:sz w:val="20"/>
          <w:szCs w:val="20"/>
        </w:rPr>
        <w:tab/>
      </w:r>
      <w:r w:rsidRPr="00937D9B">
        <w:rPr>
          <w:b/>
          <w:bCs/>
          <w:sz w:val="20"/>
          <w:szCs w:val="20"/>
          <w:u w:val="single"/>
        </w:rPr>
        <w:t>Date:</w:t>
      </w:r>
      <w:r w:rsidRPr="00EC064E">
        <w:rPr>
          <w:sz w:val="20"/>
          <w:szCs w:val="20"/>
        </w:rPr>
        <w:t xml:space="preserve"> </w:t>
      </w:r>
      <w:r w:rsidR="00585C25">
        <w:rPr>
          <w:sz w:val="20"/>
          <w:szCs w:val="20"/>
        </w:rPr>
        <w:t>______________</w:t>
      </w:r>
    </w:p>
    <w:p w14:paraId="0D97E57D" w14:textId="77777777" w:rsidR="00F613E6" w:rsidRDefault="00F613E6" w:rsidP="00375A90">
      <w:pPr>
        <w:pStyle w:val="BodyText"/>
        <w:tabs>
          <w:tab w:val="clear" w:pos="450"/>
          <w:tab w:val="clear" w:pos="810"/>
        </w:tabs>
        <w:spacing w:line="240" w:lineRule="auto"/>
        <w:rPr>
          <w:sz w:val="20"/>
          <w:szCs w:val="20"/>
        </w:rPr>
      </w:pPr>
    </w:p>
    <w:p w14:paraId="174BB026" w14:textId="77777777" w:rsidR="00585C25" w:rsidRPr="00EC064E" w:rsidRDefault="00585C25" w:rsidP="00375A90">
      <w:pPr>
        <w:pStyle w:val="BodyText"/>
        <w:tabs>
          <w:tab w:val="clear" w:pos="450"/>
          <w:tab w:val="clear" w:pos="810"/>
        </w:tabs>
        <w:spacing w:line="240" w:lineRule="auto"/>
        <w:rPr>
          <w:sz w:val="20"/>
          <w:szCs w:val="20"/>
        </w:rPr>
      </w:pPr>
    </w:p>
    <w:sectPr w:rsidR="00585C25" w:rsidRPr="00EC064E" w:rsidSect="005A42F5">
      <w:headerReference w:type="default" r:id="rId10"/>
      <w:footerReference w:type="even" r:id="rId11"/>
      <w:footerReference w:type="default" r:id="rId12"/>
      <w:pgSz w:w="12240" w:h="15840" w:code="1"/>
      <w:pgMar w:top="446" w:right="720" w:bottom="720" w:left="864" w:header="720" w:footer="36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C91885" w14:textId="77777777" w:rsidR="00BF179C" w:rsidRDefault="00BF179C">
      <w:r>
        <w:separator/>
      </w:r>
    </w:p>
  </w:endnote>
  <w:endnote w:type="continuationSeparator" w:id="0">
    <w:p w14:paraId="49F72AD8" w14:textId="77777777" w:rsidR="00BF179C" w:rsidRDefault="00BF1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3A93FC" w14:textId="77777777" w:rsidR="0071702C" w:rsidRDefault="0071702C">
    <w:pPr>
      <w:pStyle w:val="Footer"/>
      <w:framePr w:w="576" w:wrap="auto" w:vAnchor="page" w:hAnchor="page" w:x="145" w:y="1512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14:paraId="3F4BCA3E" w14:textId="77777777" w:rsidR="0071702C" w:rsidRDefault="0071702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2D25EB" w14:textId="77777777" w:rsidR="0071702C" w:rsidRDefault="0071702C">
    <w:pPr>
      <w:pStyle w:val="Footer"/>
      <w:framePr w:w="576" w:wrap="auto" w:vAnchor="page" w:hAnchor="page" w:x="145" w:y="15121"/>
      <w:jc w:val="right"/>
      <w:rPr>
        <w:rStyle w:val="PageNumber"/>
      </w:rPr>
    </w:pPr>
  </w:p>
  <w:p w14:paraId="3A145867" w14:textId="77777777" w:rsidR="0071702C" w:rsidRDefault="0071702C" w:rsidP="00291BA2">
    <w:pPr>
      <w:pStyle w:val="Footer"/>
      <w:tabs>
        <w:tab w:val="clear" w:pos="4320"/>
        <w:tab w:val="clear" w:pos="8640"/>
        <w:tab w:val="center" w:pos="5040"/>
        <w:tab w:val="right" w:pos="10620"/>
      </w:tabs>
      <w:rPr>
        <w:rStyle w:val="PageNumber"/>
        <w:rFonts w:ascii="Arial" w:hAnsi="Arial"/>
        <w:smallCaps/>
        <w:sz w:val="16"/>
        <w:szCs w:val="16"/>
      </w:rPr>
    </w:pPr>
    <w:r w:rsidRPr="00937D9B">
      <w:rPr>
        <w:rFonts w:ascii="Arial" w:hAnsi="Arial"/>
        <w:smallCaps/>
        <w:sz w:val="16"/>
        <w:szCs w:val="16"/>
      </w:rPr>
      <w:t xml:space="preserve">Printed </w:t>
    </w:r>
    <w:r w:rsidRPr="00937D9B">
      <w:rPr>
        <w:rFonts w:ascii="Arial" w:hAnsi="Arial"/>
        <w:smallCaps/>
        <w:sz w:val="16"/>
        <w:szCs w:val="16"/>
      </w:rPr>
      <w:fldChar w:fldCharType="begin"/>
    </w:r>
    <w:r w:rsidRPr="00937D9B">
      <w:rPr>
        <w:rFonts w:ascii="Arial" w:hAnsi="Arial"/>
        <w:smallCaps/>
        <w:sz w:val="16"/>
        <w:szCs w:val="16"/>
      </w:rPr>
      <w:instrText xml:space="preserve"> DATE \@ "M/d/yyyy" </w:instrText>
    </w:r>
    <w:r w:rsidRPr="00937D9B">
      <w:rPr>
        <w:rFonts w:ascii="Arial" w:hAnsi="Arial"/>
        <w:smallCaps/>
        <w:sz w:val="16"/>
        <w:szCs w:val="16"/>
      </w:rPr>
      <w:fldChar w:fldCharType="separate"/>
    </w:r>
    <w:r w:rsidR="00626E3B">
      <w:rPr>
        <w:rFonts w:ascii="Arial" w:hAnsi="Arial"/>
        <w:smallCaps/>
        <w:noProof/>
        <w:sz w:val="16"/>
        <w:szCs w:val="16"/>
      </w:rPr>
      <w:t>10/29/2014</w:t>
    </w:r>
    <w:r w:rsidRPr="00937D9B">
      <w:rPr>
        <w:rFonts w:ascii="Arial" w:hAnsi="Arial"/>
        <w:smallCaps/>
        <w:sz w:val="16"/>
        <w:szCs w:val="16"/>
      </w:rPr>
      <w:fldChar w:fldCharType="end"/>
    </w:r>
    <w:r w:rsidRPr="00937D9B">
      <w:rP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PAGE </w:instrText>
    </w:r>
    <w:r w:rsidRPr="00937D9B">
      <w:rPr>
        <w:rStyle w:val="PageNumber"/>
        <w:rFonts w:ascii="Arial" w:hAnsi="Arial"/>
        <w:smallCaps/>
        <w:sz w:val="16"/>
        <w:szCs w:val="16"/>
      </w:rPr>
      <w:fldChar w:fldCharType="separate"/>
    </w:r>
    <w:r w:rsidR="00626E3B">
      <w:rPr>
        <w:rStyle w:val="PageNumber"/>
        <w:rFonts w:ascii="Arial" w:hAnsi="Arial"/>
        <w:smallCaps/>
        <w:noProof/>
        <w:sz w:val="16"/>
        <w:szCs w:val="16"/>
      </w:rPr>
      <w:t>1</w:t>
    </w:r>
    <w:r w:rsidRPr="00937D9B">
      <w:rPr>
        <w:rStyle w:val="PageNumber"/>
        <w:rFonts w:ascii="Arial" w:hAnsi="Arial"/>
        <w:smallCaps/>
        <w:sz w:val="16"/>
        <w:szCs w:val="16"/>
      </w:rPr>
      <w:fldChar w:fldCharType="end"/>
    </w:r>
    <w:r w:rsidRPr="00937D9B">
      <w:rPr>
        <w:rStyle w:val="PageNumber"/>
        <w:rFonts w:ascii="Arial" w:hAnsi="Arial"/>
        <w:smallCaps/>
        <w:sz w:val="16"/>
        <w:szCs w:val="16"/>
      </w:rPr>
      <w:t xml:space="preserve"> of </w:t>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NUMPAGES </w:instrText>
    </w:r>
    <w:r w:rsidRPr="00937D9B">
      <w:rPr>
        <w:rStyle w:val="PageNumber"/>
        <w:rFonts w:ascii="Arial" w:hAnsi="Arial"/>
        <w:smallCaps/>
        <w:sz w:val="16"/>
        <w:szCs w:val="16"/>
      </w:rPr>
      <w:fldChar w:fldCharType="separate"/>
    </w:r>
    <w:r w:rsidR="00626E3B">
      <w:rPr>
        <w:rStyle w:val="PageNumber"/>
        <w:rFonts w:ascii="Arial" w:hAnsi="Arial"/>
        <w:smallCaps/>
        <w:noProof/>
        <w:sz w:val="16"/>
        <w:szCs w:val="16"/>
      </w:rPr>
      <w:t>2</w:t>
    </w:r>
    <w:r w:rsidRPr="00937D9B">
      <w:rPr>
        <w:rStyle w:val="PageNumber"/>
        <w:rFonts w:ascii="Arial" w:hAnsi="Arial"/>
        <w:smallCaps/>
        <w:sz w:val="16"/>
        <w:szCs w:val="16"/>
      </w:rPr>
      <w:fldChar w:fldCharType="end"/>
    </w:r>
    <w:r w:rsidRPr="00937D9B">
      <w:rPr>
        <w:rStyle w:val="PageNumber"/>
        <w:rFonts w:ascii="Arial" w:hAnsi="Arial"/>
        <w:smallCaps/>
        <w:sz w:val="16"/>
        <w:szCs w:val="16"/>
      </w:rPr>
      <w:tab/>
    </w:r>
    <w:r w:rsidRPr="00937D9B">
      <w:rPr>
        <w:rStyle w:val="PageNumber"/>
        <w:rFonts w:ascii="Arial" w:hAnsi="Arial"/>
        <w:smallCaps/>
        <w:sz w:val="16"/>
        <w:szCs w:val="16"/>
      </w:rPr>
      <w:fldChar w:fldCharType="begin"/>
    </w:r>
    <w:r w:rsidRPr="00937D9B">
      <w:rPr>
        <w:rStyle w:val="PageNumber"/>
        <w:rFonts w:ascii="Arial" w:hAnsi="Arial"/>
        <w:smallCaps/>
        <w:sz w:val="16"/>
        <w:szCs w:val="16"/>
      </w:rPr>
      <w:instrText xml:space="preserve"> FILENAME </w:instrText>
    </w:r>
    <w:r w:rsidRPr="00937D9B">
      <w:rPr>
        <w:rStyle w:val="PageNumber"/>
        <w:rFonts w:ascii="Arial" w:hAnsi="Arial"/>
        <w:smallCaps/>
        <w:sz w:val="16"/>
        <w:szCs w:val="16"/>
      </w:rPr>
      <w:fldChar w:fldCharType="separate"/>
    </w:r>
    <w:r w:rsidR="009B2B86">
      <w:rPr>
        <w:rStyle w:val="PageNumber"/>
        <w:rFonts w:ascii="Arial" w:hAnsi="Arial"/>
        <w:smallCaps/>
        <w:noProof/>
        <w:sz w:val="16"/>
        <w:szCs w:val="16"/>
      </w:rPr>
      <w:t>Chamberland SOP Using the Thermocoupled Hot Plate.docx</w:t>
    </w:r>
    <w:r w:rsidRPr="00937D9B">
      <w:rPr>
        <w:rStyle w:val="PageNumber"/>
        <w:rFonts w:ascii="Arial" w:hAnsi="Arial"/>
        <w:smallCaps/>
        <w:sz w:val="16"/>
        <w:szCs w:val="16"/>
      </w:rPr>
      <w:fldChar w:fldCharType="end"/>
    </w:r>
  </w:p>
  <w:p w14:paraId="39902B74" w14:textId="77777777" w:rsidR="0071702C" w:rsidRPr="008B1BC9" w:rsidRDefault="0071702C" w:rsidP="006F3E7E">
    <w:pPr>
      <w:pStyle w:val="Footer"/>
      <w:tabs>
        <w:tab w:val="clear" w:pos="4320"/>
        <w:tab w:val="clear" w:pos="8640"/>
        <w:tab w:val="center" w:pos="5040"/>
        <w:tab w:val="right" w:pos="10620"/>
      </w:tabs>
      <w:jc w:val="center"/>
      <w:rPr>
        <w:rFonts w:ascii="Arial" w:hAnsi="Arial"/>
        <w:i/>
        <w:smallCaps/>
        <w:sz w:val="16"/>
        <w:szCs w:val="16"/>
      </w:rPr>
    </w:pPr>
    <w:r w:rsidRPr="008B1BC9">
      <w:rPr>
        <w:rStyle w:val="PageNumber"/>
        <w:rFonts w:ascii="Arial" w:hAnsi="Arial"/>
        <w:i/>
        <w:smallCaps/>
        <w:sz w:val="16"/>
        <w:szCs w:val="16"/>
      </w:rPr>
      <w:t>form created by Cynthia  Kuhlken, Chemistry Department, Central Washington University</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BDE2E6" w14:textId="77777777" w:rsidR="00BF179C" w:rsidRDefault="00BF179C">
      <w:r>
        <w:separator/>
      </w:r>
    </w:p>
  </w:footnote>
  <w:footnote w:type="continuationSeparator" w:id="0">
    <w:p w14:paraId="103EEE70" w14:textId="77777777" w:rsidR="00BF179C" w:rsidRDefault="00BF17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21046B" w14:textId="77777777" w:rsidR="0071702C" w:rsidRPr="00374793" w:rsidRDefault="0071702C" w:rsidP="00C62DE8">
    <w:pPr>
      <w:jc w:val="center"/>
      <w:rPr>
        <w:rFonts w:ascii="Arial" w:hAnsi="Arial" w:cs="Arial"/>
        <w:b/>
        <w:bCs/>
        <w:sz w:val="24"/>
        <w:szCs w:val="24"/>
        <w:u w:val="single"/>
      </w:rPr>
    </w:pPr>
    <w:r w:rsidRPr="00291BA2">
      <w:rPr>
        <w:rFonts w:ascii="Arial" w:hAnsi="Arial" w:cs="Arial"/>
        <w:b/>
        <w:sz w:val="24"/>
        <w:szCs w:val="24"/>
        <w:u w:val="single"/>
      </w:rPr>
      <w:t>CWU Chemistry Laboratory Specific Standard Operating Procedure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AC64D6"/>
    <w:multiLevelType w:val="hybridMultilevel"/>
    <w:tmpl w:val="1B9C8D72"/>
    <w:lvl w:ilvl="0" w:tplc="2B32784A">
      <w:numFmt w:val="bullet"/>
      <w:lvlText w:val="-"/>
      <w:lvlJc w:val="left"/>
      <w:pPr>
        <w:ind w:left="720" w:hanging="360"/>
      </w:pPr>
      <w:rPr>
        <w:rFonts w:ascii="Arial" w:eastAsia="Times New Roman" w:hAnsi="Arial" w:cs="Aria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82A7B5B"/>
    <w:multiLevelType w:val="hybridMultilevel"/>
    <w:tmpl w:val="A66E54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2"/>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24C"/>
    <w:rsid w:val="000136B0"/>
    <w:rsid w:val="0001615F"/>
    <w:rsid w:val="00054857"/>
    <w:rsid w:val="00157B3D"/>
    <w:rsid w:val="00177A03"/>
    <w:rsid w:val="0019769C"/>
    <w:rsid w:val="001D67C3"/>
    <w:rsid w:val="00230464"/>
    <w:rsid w:val="00273A7A"/>
    <w:rsid w:val="00291BA2"/>
    <w:rsid w:val="002E6E2F"/>
    <w:rsid w:val="002F69F2"/>
    <w:rsid w:val="003112E3"/>
    <w:rsid w:val="00374793"/>
    <w:rsid w:val="00375A90"/>
    <w:rsid w:val="003D03D1"/>
    <w:rsid w:val="004340FF"/>
    <w:rsid w:val="0045399D"/>
    <w:rsid w:val="00463EBE"/>
    <w:rsid w:val="0046486A"/>
    <w:rsid w:val="00485127"/>
    <w:rsid w:val="00495DC9"/>
    <w:rsid w:val="004C5A6D"/>
    <w:rsid w:val="004D0B49"/>
    <w:rsid w:val="00543A76"/>
    <w:rsid w:val="00585C25"/>
    <w:rsid w:val="005A42F5"/>
    <w:rsid w:val="005B424C"/>
    <w:rsid w:val="006001D3"/>
    <w:rsid w:val="00626E3B"/>
    <w:rsid w:val="006E71D9"/>
    <w:rsid w:val="006F3E7E"/>
    <w:rsid w:val="0071702C"/>
    <w:rsid w:val="00757EF2"/>
    <w:rsid w:val="00786296"/>
    <w:rsid w:val="007E285F"/>
    <w:rsid w:val="00881E50"/>
    <w:rsid w:val="008B1BC9"/>
    <w:rsid w:val="008D2F90"/>
    <w:rsid w:val="008F6A30"/>
    <w:rsid w:val="00937D9B"/>
    <w:rsid w:val="009475B2"/>
    <w:rsid w:val="009B2B86"/>
    <w:rsid w:val="009F1841"/>
    <w:rsid w:val="00A13E0B"/>
    <w:rsid w:val="00A416E6"/>
    <w:rsid w:val="00A44F05"/>
    <w:rsid w:val="00A55FF7"/>
    <w:rsid w:val="00A77163"/>
    <w:rsid w:val="00AA0270"/>
    <w:rsid w:val="00AA7CE7"/>
    <w:rsid w:val="00B01717"/>
    <w:rsid w:val="00B4315D"/>
    <w:rsid w:val="00B71F01"/>
    <w:rsid w:val="00B7419D"/>
    <w:rsid w:val="00B863D1"/>
    <w:rsid w:val="00BF179C"/>
    <w:rsid w:val="00C04280"/>
    <w:rsid w:val="00C174EC"/>
    <w:rsid w:val="00C266AD"/>
    <w:rsid w:val="00C46055"/>
    <w:rsid w:val="00C62DE8"/>
    <w:rsid w:val="00C81BAC"/>
    <w:rsid w:val="00CB679A"/>
    <w:rsid w:val="00CF1F16"/>
    <w:rsid w:val="00E163E5"/>
    <w:rsid w:val="00E53568"/>
    <w:rsid w:val="00E64E74"/>
    <w:rsid w:val="00E74597"/>
    <w:rsid w:val="00EA12E1"/>
    <w:rsid w:val="00EC064E"/>
    <w:rsid w:val="00F5721F"/>
    <w:rsid w:val="00F613E6"/>
    <w:rsid w:val="00FF0F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4F37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basedOn w:val="DefaultParagraphFont"/>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 w:type="paragraph" w:styleId="ListParagraph">
    <w:name w:val="List Paragraph"/>
    <w:basedOn w:val="Normal"/>
    <w:uiPriority w:val="34"/>
    <w:qFormat/>
    <w:rsid w:val="00AA027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widowControl w:val="0"/>
      <w:tabs>
        <w:tab w:val="left" w:pos="9990"/>
      </w:tabs>
      <w:autoSpaceDE w:val="0"/>
      <w:autoSpaceDN w:val="0"/>
      <w:adjustRightInd w:val="0"/>
      <w:spacing w:line="374" w:lineRule="exact"/>
      <w:outlineLvl w:val="0"/>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widowControl w:val="0"/>
      <w:tabs>
        <w:tab w:val="center" w:pos="4320"/>
        <w:tab w:val="right" w:pos="8640"/>
      </w:tabs>
      <w:autoSpaceDE w:val="0"/>
      <w:autoSpaceDN w:val="0"/>
      <w:adjustRightInd w:val="0"/>
    </w:pPr>
  </w:style>
  <w:style w:type="character" w:styleId="PageNumber">
    <w:name w:val="page number"/>
    <w:basedOn w:val="DefaultParagraphFont"/>
  </w:style>
  <w:style w:type="paragraph" w:styleId="BodyTextIndent">
    <w:name w:val="Body Text Indent"/>
    <w:basedOn w:val="Normal"/>
    <w:pPr>
      <w:widowControl w:val="0"/>
      <w:tabs>
        <w:tab w:val="left" w:pos="9990"/>
      </w:tabs>
      <w:autoSpaceDE w:val="0"/>
      <w:autoSpaceDN w:val="0"/>
      <w:adjustRightInd w:val="0"/>
      <w:spacing w:line="374" w:lineRule="exact"/>
    </w:pPr>
    <w:rPr>
      <w:rFonts w:ascii="Arial" w:hAnsi="Arial" w:cs="Arial"/>
      <w:b/>
      <w:bCs/>
      <w:sz w:val="22"/>
      <w:szCs w:val="22"/>
    </w:rPr>
  </w:style>
  <w:style w:type="paragraph" w:styleId="BodyText">
    <w:name w:val="Body Text"/>
    <w:basedOn w:val="Normal"/>
    <w:pPr>
      <w:tabs>
        <w:tab w:val="left" w:pos="450"/>
        <w:tab w:val="left" w:pos="810"/>
      </w:tabs>
      <w:spacing w:line="360" w:lineRule="auto"/>
    </w:pPr>
    <w:rPr>
      <w:rFonts w:ascii="Arial" w:hAnsi="Arial" w:cs="Arial"/>
      <w:b/>
      <w:bCs/>
      <w:sz w:val="22"/>
      <w:szCs w:val="22"/>
    </w:rPr>
  </w:style>
  <w:style w:type="paragraph" w:styleId="BodyText2">
    <w:name w:val="Body Text 2"/>
    <w:basedOn w:val="Normal"/>
    <w:rPr>
      <w:rFonts w:ascii="Arial" w:hAnsi="Arial" w:cs="Arial"/>
      <w:sz w:val="22"/>
      <w:szCs w:val="22"/>
    </w:rPr>
  </w:style>
  <w:style w:type="paragraph" w:styleId="Header">
    <w:name w:val="header"/>
    <w:basedOn w:val="Normal"/>
    <w:rsid w:val="00C62DE8"/>
    <w:pPr>
      <w:tabs>
        <w:tab w:val="center" w:pos="4320"/>
        <w:tab w:val="right" w:pos="8640"/>
      </w:tabs>
    </w:pPr>
  </w:style>
  <w:style w:type="character" w:styleId="CommentReference">
    <w:name w:val="annotation reference"/>
    <w:basedOn w:val="DefaultParagraphFont"/>
    <w:semiHidden/>
    <w:rsid w:val="00C266AD"/>
    <w:rPr>
      <w:sz w:val="16"/>
      <w:szCs w:val="16"/>
    </w:rPr>
  </w:style>
  <w:style w:type="paragraph" w:styleId="CommentText">
    <w:name w:val="annotation text"/>
    <w:basedOn w:val="Normal"/>
    <w:semiHidden/>
    <w:rsid w:val="00C266AD"/>
  </w:style>
  <w:style w:type="paragraph" w:styleId="CommentSubject">
    <w:name w:val="annotation subject"/>
    <w:basedOn w:val="CommentText"/>
    <w:next w:val="CommentText"/>
    <w:semiHidden/>
    <w:rsid w:val="00C266AD"/>
    <w:rPr>
      <w:b/>
      <w:bCs/>
    </w:rPr>
  </w:style>
  <w:style w:type="paragraph" w:styleId="BalloonText">
    <w:name w:val="Balloon Text"/>
    <w:basedOn w:val="Normal"/>
    <w:semiHidden/>
    <w:rsid w:val="00C266AD"/>
    <w:rPr>
      <w:rFonts w:ascii="Tahoma" w:hAnsi="Tahoma" w:cs="Tahoma"/>
      <w:sz w:val="16"/>
      <w:szCs w:val="16"/>
    </w:rPr>
  </w:style>
  <w:style w:type="table" w:styleId="TableGrid">
    <w:name w:val="Table Grid"/>
    <w:basedOn w:val="TableNormal"/>
    <w:rsid w:val="00A55F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semiHidden/>
    <w:rsid w:val="00B4315D"/>
    <w:pPr>
      <w:shd w:val="clear" w:color="auto" w:fill="000080"/>
    </w:pPr>
    <w:rPr>
      <w:rFonts w:ascii="Tahoma" w:hAnsi="Tahoma" w:cs="Tahoma"/>
    </w:rPr>
  </w:style>
  <w:style w:type="paragraph" w:styleId="ListParagraph">
    <w:name w:val="List Paragraph"/>
    <w:basedOn w:val="Normal"/>
    <w:uiPriority w:val="34"/>
    <w:qFormat/>
    <w:rsid w:val="00AA02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S:\Chemistry\Safety\SOPs\soptemp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8E2C24-0CA5-7340-8CD9-8422105B4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\Chemistry\Safety\SOPs\soptempl.dot</Template>
  <TotalTime>144</TotalTime>
  <Pages>2</Pages>
  <Words>1260</Words>
  <Characters>7183</Characters>
  <Application>Microsoft Macintosh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LABORATORY SPECIFIC STANDARD OPERATING PROCEDURES (SOPs)</vt:lpstr>
    </vt:vector>
  </TitlesOfParts>
  <Company>WSU</Company>
  <LinksUpToDate>false</LinksUpToDate>
  <CharactersWithSpaces>8427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SPECIFIC STANDARD OPERATING PROCEDURES (SOPs)</dc:title>
  <dc:creator>Jeff Wilcox</dc:creator>
  <cp:lastModifiedBy>Stephen Chamberland</cp:lastModifiedBy>
  <cp:revision>19</cp:revision>
  <cp:lastPrinted>2014-10-07T16:37:00Z</cp:lastPrinted>
  <dcterms:created xsi:type="dcterms:W3CDTF">2012-08-30T15:42:00Z</dcterms:created>
  <dcterms:modified xsi:type="dcterms:W3CDTF">2014-10-29T22:46:00Z</dcterms:modified>
</cp:coreProperties>
</file>